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A91" w:rsidRDefault="00443A91" w:rsidP="00443A91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:rsidR="00443A91" w:rsidRDefault="00443A91" w:rsidP="00443A91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:rsidR="00443A91" w:rsidRDefault="00443A91" w:rsidP="00443A91">
      <w:pPr>
        <w:suppressAutoHyphens/>
        <w:spacing w:before="64" w:after="0" w:line="240" w:lineRule="auto"/>
        <w:ind w:right="625"/>
        <w:jc w:val="center"/>
        <w:rPr>
          <w:rFonts w:ascii="Times New Roman" w:hAnsi="Times New Roman"/>
          <w:bCs/>
          <w:color w:val="000000"/>
          <w:spacing w:val="-2"/>
          <w:sz w:val="20"/>
          <w:szCs w:val="20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:rsidR="00443A91" w:rsidRDefault="00443A91" w:rsidP="00443A9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  <w:r>
        <w:rPr>
          <w:rFonts w:ascii="Times New Roman" w:hAnsi="Times New Roman"/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:rsidR="00443A91" w:rsidRDefault="00443A91" w:rsidP="00443A9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443A91" w:rsidRDefault="00443A91" w:rsidP="00443A9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443A91" w:rsidRDefault="00443A91" w:rsidP="00443A9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443A91" w:rsidRDefault="00443A91" w:rsidP="00443A9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443A91" w:rsidRDefault="00443A91" w:rsidP="00443A9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sz w:val="24"/>
          <w:szCs w:val="24"/>
        </w:rPr>
      </w:pPr>
    </w:p>
    <w:p w:rsidR="00443A91" w:rsidRDefault="00443A91" w:rsidP="00443A91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Фонд</w:t>
      </w:r>
      <w:r>
        <w:rPr>
          <w:rFonts w:ascii="Times New Roman" w:hAnsi="Times New Roman"/>
          <w:spacing w:val="13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оценочных</w:t>
      </w:r>
      <w:r>
        <w:rPr>
          <w:rFonts w:ascii="Times New Roman" w:hAnsi="Times New Roman"/>
          <w:spacing w:val="25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</w:t>
      </w:r>
    </w:p>
    <w:p w:rsidR="00443A91" w:rsidRDefault="00443A91" w:rsidP="00443A91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5"/>
          <w:sz w:val="24"/>
          <w:szCs w:val="24"/>
        </w:rPr>
        <w:t>для</w:t>
      </w:r>
      <w:r>
        <w:rPr>
          <w:rFonts w:ascii="Times New Roman" w:eastAsia="Times New Roman" w:hAnsi="Times New Roman"/>
          <w:spacing w:val="10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оценки</w:t>
      </w:r>
      <w:r>
        <w:rPr>
          <w:rFonts w:ascii="Times New Roman" w:eastAsia="Times New Roman" w:hAnsi="Times New Roman"/>
          <w:spacing w:val="34"/>
          <w:w w:val="95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/>
          <w:w w:val="95"/>
          <w:sz w:val="24"/>
          <w:szCs w:val="24"/>
        </w:rPr>
        <w:t>сформированности</w:t>
      </w:r>
      <w:proofErr w:type="spellEnd"/>
      <w:r>
        <w:rPr>
          <w:rFonts w:ascii="Times New Roman" w:eastAsia="Times New Roman" w:hAnsi="Times New Roman"/>
          <w:spacing w:val="-3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</w:t>
      </w:r>
      <w:r>
        <w:rPr>
          <w:rFonts w:ascii="Times New Roman" w:eastAsia="Times New Roman" w:hAnsi="Times New Roman"/>
          <w:spacing w:val="47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(части</w:t>
      </w:r>
      <w:r>
        <w:rPr>
          <w:rFonts w:ascii="Times New Roman" w:eastAsia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5"/>
          <w:sz w:val="24"/>
          <w:szCs w:val="24"/>
        </w:rPr>
        <w:t>компетенций)</w:t>
      </w:r>
    </w:p>
    <w:p w:rsidR="007439DD" w:rsidRDefault="00443A91" w:rsidP="00443A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w w:val="95"/>
          <w:sz w:val="24"/>
          <w:szCs w:val="24"/>
        </w:rPr>
      </w:pPr>
      <w:r>
        <w:rPr>
          <w:rFonts w:ascii="Times New Roman" w:hAnsi="Times New Roman"/>
          <w:w w:val="95"/>
          <w:sz w:val="24"/>
          <w:szCs w:val="24"/>
        </w:rPr>
        <w:t>при</w:t>
      </w:r>
      <w:r>
        <w:rPr>
          <w:rFonts w:ascii="Times New Roman" w:hAnsi="Times New Roman"/>
          <w:spacing w:val="13"/>
          <w:w w:val="95"/>
          <w:sz w:val="24"/>
          <w:szCs w:val="24"/>
        </w:rPr>
        <w:t xml:space="preserve"> </w:t>
      </w:r>
      <w:r>
        <w:rPr>
          <w:rFonts w:ascii="Times New Roman" w:hAnsi="Times New Roman"/>
          <w:spacing w:val="30"/>
          <w:w w:val="95"/>
          <w:sz w:val="24"/>
          <w:szCs w:val="24"/>
        </w:rPr>
        <w:t>аттестации</w:t>
      </w:r>
      <w:r>
        <w:rPr>
          <w:rFonts w:ascii="Times New Roman" w:hAnsi="Times New Roman"/>
          <w:spacing w:val="41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по</w:t>
      </w:r>
      <w:r>
        <w:rPr>
          <w:rFonts w:ascii="Times New Roman" w:hAnsi="Times New Roman"/>
          <w:spacing w:val="7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итогам</w:t>
      </w:r>
      <w:r>
        <w:rPr>
          <w:rFonts w:ascii="Times New Roman" w:hAnsi="Times New Roman"/>
          <w:spacing w:val="12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освоения</w:t>
      </w:r>
      <w:r>
        <w:rPr>
          <w:rFonts w:ascii="Times New Roman" w:hAnsi="Times New Roman"/>
          <w:spacing w:val="19"/>
          <w:w w:val="95"/>
          <w:sz w:val="24"/>
          <w:szCs w:val="24"/>
        </w:rPr>
        <w:t xml:space="preserve"> </w:t>
      </w:r>
      <w:r>
        <w:rPr>
          <w:rFonts w:ascii="Times New Roman" w:hAnsi="Times New Roman"/>
          <w:w w:val="95"/>
          <w:sz w:val="24"/>
          <w:szCs w:val="24"/>
        </w:rPr>
        <w:t>дисциплины</w:t>
      </w:r>
    </w:p>
    <w:p w:rsidR="00443A91" w:rsidRDefault="00443A91" w:rsidP="00443A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w w:val="95"/>
          <w:sz w:val="24"/>
          <w:szCs w:val="24"/>
        </w:rPr>
      </w:pPr>
    </w:p>
    <w:p w:rsidR="00443A91" w:rsidRPr="007439DD" w:rsidRDefault="00443A91" w:rsidP="00443A9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C957DB" w:rsidRDefault="008645BD" w:rsidP="00C957D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Производственная практика «</w:t>
      </w:r>
      <w:r w:rsidR="00C957DB" w:rsidRPr="00EE5B51"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Стоматологическое просвещение</w:t>
      </w:r>
      <w:r>
        <w:rPr>
          <w:rFonts w:ascii="Times New Roman" w:hAnsi="Times New Roman"/>
          <w:b/>
          <w:bCs/>
          <w:i/>
          <w:iCs/>
          <w:color w:val="000000"/>
          <w:spacing w:val="-2"/>
          <w:sz w:val="24"/>
          <w:szCs w:val="24"/>
        </w:rPr>
        <w:t>»</w:t>
      </w:r>
    </w:p>
    <w:p w:rsidR="00443A91" w:rsidRDefault="00443A91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24B26BB2" wp14:editId="6BDA3F96">
                <wp:simplePos x="0" y="0"/>
                <wp:positionH relativeFrom="page">
                  <wp:align>center</wp:align>
                </wp:positionH>
                <wp:positionV relativeFrom="paragraph">
                  <wp:posOffset>151765</wp:posOffset>
                </wp:positionV>
                <wp:extent cx="4307205" cy="1270"/>
                <wp:effectExtent l="0" t="0" r="17145" b="1778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shape w14:anchorId="00A0F3CE" id="Полилиния 2" o:spid="_x0000_s1026" style="position:absolute;margin-left:0;margin-top:11.95pt;width:339.15pt;height:.1pt;z-index:-251657216;visibility:visible;mso-wrap-style:square;mso-width-percent:0;mso-height-percent:0;mso-wrap-distance-left:0;mso-wrap-distance-top:0;mso-wrap-distance-right:0;mso-wrap-distance-bottom:0;mso-position-horizontal:center;mso-position-horizontal-relative:page;mso-position-vertical:absolute;mso-position-vertical-relative:text;mso-width-percent:0;mso-height-percent:0;mso-width-relative:page;mso-height-relative:page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:rsidR="00C957DB" w:rsidRDefault="00C957DB" w:rsidP="00C957DB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w w:val="90"/>
          <w:sz w:val="24"/>
          <w:szCs w:val="24"/>
        </w:rPr>
      </w:pPr>
    </w:p>
    <w:p w:rsidR="00C957DB" w:rsidRDefault="00C957DB" w:rsidP="00C957DB">
      <w:pPr>
        <w:widowControl w:val="0"/>
        <w:tabs>
          <w:tab w:val="left" w:pos="1809"/>
          <w:tab w:val="left" w:pos="2266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w w:val="90"/>
          <w:sz w:val="24"/>
          <w:szCs w:val="24"/>
        </w:rPr>
        <w:t>для студентов</w:t>
      </w:r>
      <w:r>
        <w:rPr>
          <w:rFonts w:ascii="Times New Roman" w:hAnsi="Times New Roman"/>
          <w:w w:val="90"/>
          <w:sz w:val="24"/>
          <w:szCs w:val="24"/>
          <w:u w:val="single" w:color="2F2F2F"/>
        </w:rPr>
        <w:tab/>
        <w:t xml:space="preserve">   1-2</w:t>
      </w:r>
      <w:r>
        <w:rPr>
          <w:rFonts w:ascii="Times New Roman" w:hAnsi="Times New Roman"/>
          <w:i/>
          <w:sz w:val="24"/>
          <w:szCs w:val="24"/>
          <w:u w:val="single" w:color="2F2F2F"/>
        </w:rPr>
        <w:tab/>
      </w:r>
      <w:r>
        <w:rPr>
          <w:rFonts w:ascii="Times New Roman" w:hAnsi="Times New Roman"/>
          <w:sz w:val="24"/>
          <w:szCs w:val="24"/>
        </w:rPr>
        <w:t>курса,</w:t>
      </w:r>
    </w:p>
    <w:p w:rsidR="00C957DB" w:rsidRDefault="00C957DB" w:rsidP="00C957DB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iCs/>
          <w:sz w:val="24"/>
          <w:szCs w:val="24"/>
        </w:rPr>
      </w:pPr>
    </w:p>
    <w:p w:rsidR="00C957DB" w:rsidRDefault="00C957DB" w:rsidP="00C957DB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w w:val="90"/>
          <w:sz w:val="24"/>
          <w:szCs w:val="24"/>
        </w:rPr>
        <w:t>направление</w:t>
      </w:r>
      <w:r>
        <w:rPr>
          <w:rFonts w:ascii="Times New Roman" w:eastAsia="Times New Roman" w:hAnsi="Times New Roman"/>
          <w:spacing w:val="5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подготовки</w:t>
      </w:r>
      <w:r>
        <w:rPr>
          <w:rFonts w:ascii="Times New Roman" w:eastAsia="Times New Roman" w:hAnsi="Times New Roman"/>
          <w:spacing w:val="2"/>
          <w:w w:val="9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w w:val="90"/>
          <w:sz w:val="24"/>
          <w:szCs w:val="24"/>
        </w:rPr>
        <w:t>(специальность)</w:t>
      </w:r>
    </w:p>
    <w:p w:rsidR="00443A91" w:rsidRDefault="00443A91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  <w:iCs/>
          <w:color w:val="000000"/>
          <w:spacing w:val="-2"/>
          <w:sz w:val="24"/>
          <w:szCs w:val="24"/>
        </w:rPr>
      </w:pPr>
    </w:p>
    <w:p w:rsidR="00913C95" w:rsidRPr="00443A91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443A91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31.02.06 Стоматология профилактическая</w:t>
      </w:r>
    </w:p>
    <w:p w:rsidR="00913C95" w:rsidRPr="00443A91" w:rsidRDefault="00443A91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443A91">
        <w:rPr>
          <w:rFonts w:ascii="Times New Roman" w:hAnsi="Times New Roman"/>
          <w:sz w:val="24"/>
          <w:szCs w:val="24"/>
          <w:u w:val="single"/>
        </w:rPr>
        <w:t>к</w:t>
      </w:r>
      <w:r w:rsidR="007439DD" w:rsidRPr="00443A91">
        <w:rPr>
          <w:rFonts w:ascii="Times New Roman" w:hAnsi="Times New Roman"/>
          <w:sz w:val="24"/>
          <w:szCs w:val="24"/>
          <w:u w:val="single"/>
        </w:rPr>
        <w:t xml:space="preserve">валификация: </w:t>
      </w:r>
      <w:r w:rsidR="00445E22" w:rsidRPr="00443A91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Гигиенист стоматологический</w:t>
      </w:r>
      <w:r w:rsidR="00913C95" w:rsidRPr="00443A91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 xml:space="preserve">, </w:t>
      </w:r>
    </w:p>
    <w:p w:rsidR="00913C95" w:rsidRPr="00443A91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</w:pPr>
      <w:r w:rsidRPr="00443A91">
        <w:rPr>
          <w:rFonts w:ascii="Times New Roman" w:hAnsi="Times New Roman"/>
          <w:bCs/>
          <w:color w:val="000000"/>
          <w:spacing w:val="-2"/>
          <w:sz w:val="24"/>
          <w:szCs w:val="24"/>
          <w:u w:val="single"/>
        </w:rPr>
        <w:t>на базе среднего общего образования программа: 1 год 10 месяцев</w:t>
      </w:r>
    </w:p>
    <w:p w:rsidR="00913C95" w:rsidRDefault="00913C95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43A91" w:rsidRDefault="00443A91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43A91" w:rsidRDefault="00443A91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43A91" w:rsidRDefault="00443A91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43A91" w:rsidRDefault="00443A91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43A91" w:rsidRDefault="00443A91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43A91" w:rsidRDefault="00443A91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443A91" w:rsidRPr="00A238F9" w:rsidRDefault="00443A91" w:rsidP="002F6676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913C95" w:rsidRPr="007439DD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форма обучения</w:t>
      </w:r>
    </w:p>
    <w:p w:rsidR="00913C95" w:rsidRDefault="00913C95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  <w:r w:rsidRPr="007439DD">
        <w:rPr>
          <w:rFonts w:ascii="Times New Roman" w:hAnsi="Times New Roman"/>
          <w:bCs/>
          <w:color w:val="000000"/>
          <w:spacing w:val="-2"/>
          <w:sz w:val="24"/>
          <w:szCs w:val="24"/>
        </w:rPr>
        <w:t>очная</w:t>
      </w: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7439DD" w:rsidRDefault="007439DD" w:rsidP="007439D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Cs/>
          <w:color w:val="000000"/>
          <w:spacing w:val="-2"/>
          <w:sz w:val="24"/>
          <w:szCs w:val="24"/>
        </w:rPr>
      </w:pPr>
    </w:p>
    <w:p w:rsidR="00650508" w:rsidRDefault="00650508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49A0">
        <w:rPr>
          <w:rFonts w:ascii="Times New Roman" w:hAnsi="Times New Roman"/>
          <w:iCs/>
          <w:sz w:val="24"/>
          <w:szCs w:val="24"/>
        </w:rPr>
        <w:lastRenderedPageBreak/>
        <w:t>Образовательная программ</w:t>
      </w:r>
      <w:r w:rsidR="008645BD">
        <w:rPr>
          <w:rFonts w:ascii="Times New Roman" w:hAnsi="Times New Roman"/>
          <w:iCs/>
          <w:sz w:val="24"/>
          <w:szCs w:val="24"/>
        </w:rPr>
        <w:t>а</w:t>
      </w:r>
      <w:bookmarkStart w:id="0" w:name="_GoBack"/>
      <w:bookmarkEnd w:id="0"/>
      <w:r w:rsidRPr="000749A0">
        <w:rPr>
          <w:rFonts w:ascii="Times New Roman" w:hAnsi="Times New Roman"/>
          <w:iCs/>
          <w:sz w:val="24"/>
          <w:szCs w:val="24"/>
        </w:rPr>
        <w:t xml:space="preserve">, реализуется ФГБОУ ВО </w:t>
      </w:r>
      <w:proofErr w:type="spellStart"/>
      <w:r w:rsidRPr="000749A0">
        <w:rPr>
          <w:rFonts w:ascii="Times New Roman" w:hAnsi="Times New Roman"/>
          <w:iCs/>
          <w:sz w:val="24"/>
          <w:szCs w:val="24"/>
        </w:rPr>
        <w:t>КубГМУ</w:t>
      </w:r>
      <w:proofErr w:type="spellEnd"/>
      <w:r w:rsidRPr="000749A0">
        <w:rPr>
          <w:rFonts w:ascii="Times New Roman" w:hAnsi="Times New Roman"/>
          <w:iCs/>
          <w:sz w:val="24"/>
          <w:szCs w:val="24"/>
        </w:rPr>
        <w:t xml:space="preserve"> Минздрава России по напра</w:t>
      </w:r>
      <w:r w:rsidRPr="000749A0">
        <w:rPr>
          <w:rFonts w:ascii="Times New Roman" w:hAnsi="Times New Roman"/>
          <w:iCs/>
          <w:sz w:val="24"/>
          <w:szCs w:val="24"/>
        </w:rPr>
        <w:t>в</w:t>
      </w:r>
      <w:r w:rsidRPr="000749A0">
        <w:rPr>
          <w:rFonts w:ascii="Times New Roman" w:hAnsi="Times New Roman"/>
          <w:iCs/>
          <w:sz w:val="24"/>
          <w:szCs w:val="24"/>
        </w:rPr>
        <w:t>лению подготовки 3</w:t>
      </w:r>
      <w:r w:rsidR="00445E22"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 w:rsidR="00445E22"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="00445E22"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 xml:space="preserve"> (уровень среднего профессионального образования), утвержденного приказом Министерства просвещения Российской Федерации от </w:t>
      </w:r>
      <w:r w:rsidR="00445E22">
        <w:rPr>
          <w:rFonts w:ascii="Times New Roman" w:hAnsi="Times New Roman"/>
          <w:iCs/>
          <w:sz w:val="24"/>
          <w:szCs w:val="24"/>
        </w:rPr>
        <w:t>06</w:t>
      </w:r>
      <w:r w:rsidRPr="000749A0">
        <w:rPr>
          <w:rFonts w:ascii="Times New Roman" w:hAnsi="Times New Roman"/>
          <w:iCs/>
          <w:sz w:val="24"/>
          <w:szCs w:val="24"/>
        </w:rPr>
        <w:t xml:space="preserve"> июля 202</w:t>
      </w:r>
      <w:r w:rsidR="00445E22">
        <w:rPr>
          <w:rFonts w:ascii="Times New Roman" w:hAnsi="Times New Roman"/>
          <w:iCs/>
          <w:sz w:val="24"/>
          <w:szCs w:val="24"/>
        </w:rPr>
        <w:t>2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 w:rsidR="00445E22">
        <w:rPr>
          <w:rFonts w:ascii="Times New Roman" w:hAnsi="Times New Roman"/>
          <w:iCs/>
          <w:sz w:val="24"/>
          <w:szCs w:val="24"/>
        </w:rPr>
        <w:t>530</w:t>
      </w:r>
      <w:r w:rsidRPr="000749A0">
        <w:rPr>
          <w:rFonts w:ascii="Times New Roman" w:hAnsi="Times New Roman"/>
          <w:iCs/>
          <w:sz w:val="24"/>
          <w:szCs w:val="24"/>
        </w:rPr>
        <w:t>, профессионального стандарта «Об утверждении профессионального стандарта «</w:t>
      </w:r>
      <w:r w:rsidR="00445E22">
        <w:rPr>
          <w:rFonts w:ascii="Times New Roman" w:hAnsi="Times New Roman"/>
          <w:iCs/>
          <w:sz w:val="24"/>
          <w:szCs w:val="24"/>
        </w:rPr>
        <w:t>Гигиенист стоматологический</w:t>
      </w:r>
      <w:r w:rsidRPr="000749A0">
        <w:rPr>
          <w:rFonts w:ascii="Times New Roman" w:hAnsi="Times New Roman"/>
          <w:iCs/>
          <w:sz w:val="24"/>
          <w:szCs w:val="24"/>
        </w:rPr>
        <w:t>», утвержденного приказом Министерства труда и социальной защ</w:t>
      </w:r>
      <w:r w:rsidRPr="000749A0">
        <w:rPr>
          <w:rFonts w:ascii="Times New Roman" w:hAnsi="Times New Roman"/>
          <w:iCs/>
          <w:sz w:val="24"/>
          <w:szCs w:val="24"/>
        </w:rPr>
        <w:t>и</w:t>
      </w:r>
      <w:r w:rsidRPr="000749A0">
        <w:rPr>
          <w:rFonts w:ascii="Times New Roman" w:hAnsi="Times New Roman"/>
          <w:iCs/>
          <w:sz w:val="24"/>
          <w:szCs w:val="24"/>
        </w:rPr>
        <w:t xml:space="preserve">ты Российской Федерации от 31 </w:t>
      </w:r>
      <w:r w:rsidR="00445E22">
        <w:rPr>
          <w:rFonts w:ascii="Times New Roman" w:hAnsi="Times New Roman"/>
          <w:iCs/>
          <w:sz w:val="24"/>
          <w:szCs w:val="24"/>
        </w:rPr>
        <w:t>июля</w:t>
      </w:r>
      <w:r w:rsidRPr="000749A0">
        <w:rPr>
          <w:rFonts w:ascii="Times New Roman" w:hAnsi="Times New Roman"/>
          <w:iCs/>
          <w:sz w:val="24"/>
          <w:szCs w:val="24"/>
        </w:rPr>
        <w:t xml:space="preserve"> 202</w:t>
      </w:r>
      <w:r w:rsidR="00445E22">
        <w:rPr>
          <w:rFonts w:ascii="Times New Roman" w:hAnsi="Times New Roman"/>
          <w:iCs/>
          <w:sz w:val="24"/>
          <w:szCs w:val="24"/>
        </w:rPr>
        <w:t>0</w:t>
      </w:r>
      <w:r w:rsidRPr="000749A0">
        <w:rPr>
          <w:rFonts w:ascii="Times New Roman" w:hAnsi="Times New Roman"/>
          <w:iCs/>
          <w:sz w:val="24"/>
          <w:szCs w:val="24"/>
        </w:rPr>
        <w:t xml:space="preserve"> г., № </w:t>
      </w:r>
      <w:r w:rsidR="00445E22">
        <w:rPr>
          <w:rFonts w:ascii="Times New Roman" w:hAnsi="Times New Roman"/>
          <w:iCs/>
          <w:sz w:val="24"/>
          <w:szCs w:val="24"/>
        </w:rPr>
        <w:t>469</w:t>
      </w:r>
      <w:r w:rsidRPr="000749A0">
        <w:rPr>
          <w:rFonts w:ascii="Times New Roman" w:hAnsi="Times New Roman"/>
          <w:iCs/>
          <w:sz w:val="24"/>
          <w:szCs w:val="24"/>
        </w:rPr>
        <w:t>н.</w:t>
      </w:r>
      <w:proofErr w:type="gramEnd"/>
      <w:r w:rsidRPr="000749A0">
        <w:rPr>
          <w:rFonts w:ascii="Times New Roman" w:hAnsi="Times New Roman"/>
          <w:iCs/>
          <w:sz w:val="24"/>
          <w:szCs w:val="24"/>
        </w:rPr>
        <w:t xml:space="preserve">  Рабочая программа составлена с учётом учебного плана специальности 3</w:t>
      </w:r>
      <w:r w:rsidR="00445E22">
        <w:rPr>
          <w:rFonts w:ascii="Times New Roman" w:hAnsi="Times New Roman"/>
          <w:iCs/>
          <w:sz w:val="24"/>
          <w:szCs w:val="24"/>
        </w:rPr>
        <w:t>1</w:t>
      </w:r>
      <w:r w:rsidRPr="000749A0">
        <w:rPr>
          <w:rFonts w:ascii="Times New Roman" w:hAnsi="Times New Roman"/>
          <w:iCs/>
          <w:sz w:val="24"/>
          <w:szCs w:val="24"/>
        </w:rPr>
        <w:t>.02.0</w:t>
      </w:r>
      <w:r w:rsidR="00445E22">
        <w:rPr>
          <w:rFonts w:ascii="Times New Roman" w:hAnsi="Times New Roman"/>
          <w:iCs/>
          <w:sz w:val="24"/>
          <w:szCs w:val="24"/>
        </w:rPr>
        <w:t>6</w:t>
      </w:r>
      <w:r w:rsidRPr="000749A0">
        <w:rPr>
          <w:rFonts w:ascii="Times New Roman" w:hAnsi="Times New Roman"/>
          <w:iCs/>
          <w:sz w:val="24"/>
          <w:szCs w:val="24"/>
        </w:rPr>
        <w:t xml:space="preserve"> </w:t>
      </w:r>
      <w:r w:rsidR="00445E22" w:rsidRPr="00445E22">
        <w:rPr>
          <w:rFonts w:ascii="Times New Roman" w:hAnsi="Times New Roman"/>
          <w:iCs/>
          <w:sz w:val="24"/>
          <w:szCs w:val="24"/>
        </w:rPr>
        <w:t>Стоматология профилактическая</w:t>
      </w:r>
      <w:r w:rsidRPr="000749A0">
        <w:rPr>
          <w:rFonts w:ascii="Times New Roman" w:hAnsi="Times New Roman"/>
          <w:iCs/>
          <w:sz w:val="24"/>
          <w:szCs w:val="24"/>
        </w:rPr>
        <w:t>.</w:t>
      </w:r>
    </w:p>
    <w:p w:rsidR="00443A91" w:rsidRDefault="00443A91" w:rsidP="0065050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2551"/>
        <w:gridCol w:w="1706"/>
      </w:tblGrid>
      <w:tr w:rsidR="00443A91" w:rsidRPr="005951DF" w:rsidTr="00443A91">
        <w:trPr>
          <w:jc w:val="center"/>
        </w:trPr>
        <w:tc>
          <w:tcPr>
            <w:tcW w:w="5524" w:type="dxa"/>
            <w:shd w:val="clear" w:color="auto" w:fill="auto"/>
          </w:tcPr>
          <w:p w:rsidR="00443A91" w:rsidRPr="005951DF" w:rsidRDefault="00443A91" w:rsidP="00443A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Компетенция</w:t>
            </w:r>
          </w:p>
        </w:tc>
        <w:tc>
          <w:tcPr>
            <w:tcW w:w="2551" w:type="dxa"/>
            <w:shd w:val="clear" w:color="auto" w:fill="auto"/>
          </w:tcPr>
          <w:p w:rsidR="00443A91" w:rsidRDefault="00443A91" w:rsidP="00443A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Номера заданий</w:t>
            </w:r>
          </w:p>
          <w:p w:rsidR="00443A91" w:rsidRPr="005951DF" w:rsidRDefault="00443A91" w:rsidP="00443A9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bCs/>
                <w:sz w:val="24"/>
                <w:szCs w:val="24"/>
              </w:rPr>
              <w:t>в тестовой форме</w:t>
            </w:r>
          </w:p>
        </w:tc>
        <w:tc>
          <w:tcPr>
            <w:tcW w:w="1706" w:type="dxa"/>
          </w:tcPr>
          <w:p w:rsidR="00443A91" w:rsidRDefault="00443A91" w:rsidP="00443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Номера</w:t>
            </w:r>
            <w:proofErr w:type="spellEnd"/>
            <w:r>
              <w:rPr>
                <w:rFonts w:ascii="Times New Roman" w:hAnsi="Times New Roman"/>
                <w:spacing w:val="1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w w:val="95"/>
                <w:sz w:val="24"/>
                <w:szCs w:val="24"/>
                <w:lang w:val="en-US"/>
              </w:rPr>
              <w:t>ситуационных</w:t>
            </w:r>
            <w:proofErr w:type="spellEnd"/>
            <w:r>
              <w:rPr>
                <w:rFonts w:ascii="Times New Roman" w:hAnsi="Times New Roman"/>
                <w:spacing w:val="-47"/>
                <w:w w:val="95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задач</w:t>
            </w:r>
            <w:proofErr w:type="spellEnd"/>
          </w:p>
        </w:tc>
      </w:tr>
      <w:tr w:rsidR="00443A91" w:rsidRPr="005951DF" w:rsidTr="00443A91">
        <w:trPr>
          <w:jc w:val="center"/>
        </w:trPr>
        <w:tc>
          <w:tcPr>
            <w:tcW w:w="5524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01</w:t>
            </w:r>
          </w:p>
        </w:tc>
        <w:tc>
          <w:tcPr>
            <w:tcW w:w="2551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1-13</w:t>
            </w:r>
          </w:p>
        </w:tc>
        <w:tc>
          <w:tcPr>
            <w:tcW w:w="1706" w:type="dxa"/>
          </w:tcPr>
          <w:p w:rsidR="00443A91" w:rsidRDefault="00443A91" w:rsidP="00443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43A91" w:rsidRPr="005951DF" w:rsidTr="00443A91">
        <w:trPr>
          <w:jc w:val="center"/>
        </w:trPr>
        <w:tc>
          <w:tcPr>
            <w:tcW w:w="5524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02</w:t>
            </w:r>
          </w:p>
        </w:tc>
        <w:tc>
          <w:tcPr>
            <w:tcW w:w="2551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1-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13</w:t>
            </w:r>
          </w:p>
        </w:tc>
        <w:tc>
          <w:tcPr>
            <w:tcW w:w="1706" w:type="dxa"/>
          </w:tcPr>
          <w:p w:rsidR="00443A91" w:rsidRDefault="00443A91" w:rsidP="00443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43A91" w:rsidRPr="005951DF" w:rsidTr="00443A91">
        <w:trPr>
          <w:jc w:val="center"/>
        </w:trPr>
        <w:tc>
          <w:tcPr>
            <w:tcW w:w="5524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04</w:t>
            </w:r>
          </w:p>
        </w:tc>
        <w:tc>
          <w:tcPr>
            <w:tcW w:w="2551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1-1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0</w:t>
            </w:r>
          </w:p>
        </w:tc>
        <w:tc>
          <w:tcPr>
            <w:tcW w:w="1706" w:type="dxa"/>
          </w:tcPr>
          <w:p w:rsidR="00443A91" w:rsidRDefault="00443A91" w:rsidP="00443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43A91" w:rsidRPr="005951DF" w:rsidTr="00443A91">
        <w:trPr>
          <w:jc w:val="center"/>
        </w:trPr>
        <w:tc>
          <w:tcPr>
            <w:tcW w:w="5524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 05</w:t>
            </w:r>
          </w:p>
        </w:tc>
        <w:tc>
          <w:tcPr>
            <w:tcW w:w="2551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1-12</w:t>
            </w:r>
          </w:p>
        </w:tc>
        <w:tc>
          <w:tcPr>
            <w:tcW w:w="1706" w:type="dxa"/>
          </w:tcPr>
          <w:p w:rsidR="00443A91" w:rsidRDefault="00443A91" w:rsidP="00443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43A91" w:rsidTr="00443A91">
        <w:trPr>
          <w:jc w:val="center"/>
        </w:trPr>
        <w:tc>
          <w:tcPr>
            <w:tcW w:w="5524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09</w:t>
            </w:r>
          </w:p>
        </w:tc>
        <w:tc>
          <w:tcPr>
            <w:tcW w:w="2551" w:type="dxa"/>
            <w:shd w:val="clear" w:color="auto" w:fill="auto"/>
          </w:tcPr>
          <w:p w:rsidR="00443A91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1-11</w:t>
            </w:r>
          </w:p>
        </w:tc>
        <w:tc>
          <w:tcPr>
            <w:tcW w:w="1706" w:type="dxa"/>
          </w:tcPr>
          <w:p w:rsidR="00443A91" w:rsidRDefault="00443A91" w:rsidP="00443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43A91" w:rsidRPr="005951DF" w:rsidTr="00443A91">
        <w:trPr>
          <w:jc w:val="center"/>
        </w:trPr>
        <w:tc>
          <w:tcPr>
            <w:tcW w:w="5524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ПК 3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.1</w:t>
            </w:r>
          </w:p>
        </w:tc>
        <w:tc>
          <w:tcPr>
            <w:tcW w:w="2551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1-14</w:t>
            </w:r>
          </w:p>
        </w:tc>
        <w:tc>
          <w:tcPr>
            <w:tcW w:w="1706" w:type="dxa"/>
          </w:tcPr>
          <w:p w:rsidR="00443A91" w:rsidRDefault="00443A91" w:rsidP="00443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43A91" w:rsidRPr="005951DF" w:rsidTr="00443A91">
        <w:trPr>
          <w:jc w:val="center"/>
        </w:trPr>
        <w:tc>
          <w:tcPr>
            <w:tcW w:w="5524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.2</w:t>
            </w:r>
          </w:p>
        </w:tc>
        <w:tc>
          <w:tcPr>
            <w:tcW w:w="2551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1-12</w:t>
            </w:r>
          </w:p>
        </w:tc>
        <w:tc>
          <w:tcPr>
            <w:tcW w:w="1706" w:type="dxa"/>
          </w:tcPr>
          <w:p w:rsidR="00443A91" w:rsidRDefault="00443A91" w:rsidP="00443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43A91" w:rsidRPr="005951DF" w:rsidTr="00443A91">
        <w:trPr>
          <w:jc w:val="center"/>
        </w:trPr>
        <w:tc>
          <w:tcPr>
            <w:tcW w:w="5524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Pr="005951DF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2551" w:type="dxa"/>
            <w:shd w:val="clear" w:color="auto" w:fill="auto"/>
          </w:tcPr>
          <w:p w:rsidR="00443A91" w:rsidRPr="005951DF" w:rsidRDefault="00443A91" w:rsidP="00443A91">
            <w:pPr>
              <w:widowControl w:val="0"/>
              <w:autoSpaceDE w:val="0"/>
              <w:autoSpaceDN w:val="0"/>
              <w:spacing w:after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1-13</w:t>
            </w:r>
          </w:p>
        </w:tc>
        <w:tc>
          <w:tcPr>
            <w:tcW w:w="1706" w:type="dxa"/>
          </w:tcPr>
          <w:p w:rsidR="00443A91" w:rsidRDefault="00443A91" w:rsidP="00443A9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956D98" w:rsidRDefault="00956D98" w:rsidP="00B841BE">
      <w:pPr>
        <w:suppressAutoHyphens/>
        <w:spacing w:after="0" w:line="240" w:lineRule="auto"/>
        <w:ind w:left="567" w:right="283"/>
        <w:jc w:val="both"/>
        <w:rPr>
          <w:rFonts w:ascii="Times New Roman" w:hAnsi="Times New Roman"/>
          <w:bCs/>
          <w:sz w:val="24"/>
          <w:szCs w:val="24"/>
        </w:rPr>
      </w:pPr>
    </w:p>
    <w:p w:rsidR="00B841BE" w:rsidRPr="002B6FB1" w:rsidRDefault="00956D98" w:rsidP="00443A91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</w:t>
      </w:r>
      <w:r w:rsidR="00B841BE" w:rsidRPr="002B6FB1">
        <w:rPr>
          <w:rFonts w:ascii="Times New Roman" w:hAnsi="Times New Roman"/>
          <w:bCs/>
          <w:sz w:val="24"/>
          <w:szCs w:val="24"/>
        </w:rPr>
        <w:t>К</w:t>
      </w:r>
      <w:proofErr w:type="gramEnd"/>
      <w:r w:rsidR="00B841BE" w:rsidRPr="002B6FB1">
        <w:rPr>
          <w:rFonts w:ascii="Times New Roman" w:hAnsi="Times New Roman"/>
          <w:bCs/>
          <w:sz w:val="24"/>
          <w:szCs w:val="24"/>
        </w:rPr>
        <w:t xml:space="preserve"> 01 – </w:t>
      </w:r>
      <w:r w:rsidR="00B841BE">
        <w:rPr>
          <w:rFonts w:ascii="Times New Roman" w:hAnsi="Times New Roman"/>
          <w:bCs/>
          <w:sz w:val="24"/>
          <w:szCs w:val="24"/>
        </w:rPr>
        <w:t>в</w:t>
      </w:r>
      <w:r w:rsidR="00B841BE" w:rsidRPr="002B6FB1">
        <w:rPr>
          <w:rFonts w:ascii="Times New Roman" w:hAnsi="Times New Roman"/>
          <w:bCs/>
          <w:sz w:val="24"/>
          <w:szCs w:val="24"/>
        </w:rPr>
        <w:t>ыбирать способы решения задач профессиональной деятельности применительно к различным контекстам;</w:t>
      </w:r>
    </w:p>
    <w:p w:rsidR="00B841BE" w:rsidRPr="002B6FB1" w:rsidRDefault="00B841BE" w:rsidP="00443A91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02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поиск, анализ и интерпретацию информации, необходимой для выполнения задач профессиональной деятельности;</w:t>
      </w:r>
    </w:p>
    <w:p w:rsidR="00B841BE" w:rsidRPr="002B6FB1" w:rsidRDefault="00B841BE" w:rsidP="00443A91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04 – </w:t>
      </w:r>
      <w:r>
        <w:rPr>
          <w:rFonts w:ascii="Times New Roman" w:hAnsi="Times New Roman"/>
          <w:bCs/>
          <w:sz w:val="24"/>
          <w:szCs w:val="24"/>
        </w:rPr>
        <w:t>р</w:t>
      </w:r>
      <w:r w:rsidRPr="002B6FB1">
        <w:rPr>
          <w:rFonts w:ascii="Times New Roman" w:hAnsi="Times New Roman"/>
          <w:bCs/>
          <w:sz w:val="24"/>
          <w:szCs w:val="24"/>
        </w:rPr>
        <w:t>аботать в коллективе и команде, эффективно взаимодействовать с коллегами, руководством, клиентами;</w:t>
      </w:r>
    </w:p>
    <w:p w:rsidR="00B841BE" w:rsidRDefault="00B841BE" w:rsidP="00443A91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 w:rsidRPr="002B6FB1">
        <w:rPr>
          <w:rFonts w:ascii="Times New Roman" w:hAnsi="Times New Roman"/>
          <w:bCs/>
          <w:sz w:val="24"/>
          <w:szCs w:val="24"/>
        </w:rPr>
        <w:t>ОК</w:t>
      </w:r>
      <w:proofErr w:type="gramEnd"/>
      <w:r w:rsidRPr="002B6FB1">
        <w:rPr>
          <w:rFonts w:ascii="Times New Roman" w:hAnsi="Times New Roman"/>
          <w:bCs/>
          <w:sz w:val="24"/>
          <w:szCs w:val="24"/>
        </w:rPr>
        <w:t xml:space="preserve"> 05 – </w:t>
      </w:r>
      <w:r>
        <w:rPr>
          <w:rFonts w:ascii="Times New Roman" w:hAnsi="Times New Roman"/>
          <w:bCs/>
          <w:sz w:val="24"/>
          <w:szCs w:val="24"/>
        </w:rPr>
        <w:t>о</w:t>
      </w:r>
      <w:r w:rsidRPr="002B6FB1">
        <w:rPr>
          <w:rFonts w:ascii="Times New Roman" w:hAnsi="Times New Roman"/>
          <w:bCs/>
          <w:sz w:val="24"/>
          <w:szCs w:val="24"/>
        </w:rPr>
        <w:t>существлять устную и письменную коммуникацию на государственном языке Российской Федерации;</w:t>
      </w:r>
    </w:p>
    <w:p w:rsidR="00491EAE" w:rsidRPr="00491EAE" w:rsidRDefault="00491EAE" w:rsidP="00443A91">
      <w:pPr>
        <w:suppressAutoHyphens/>
        <w:spacing w:after="0" w:line="240" w:lineRule="auto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bCs/>
          <w:sz w:val="24"/>
          <w:szCs w:val="24"/>
        </w:rPr>
        <w:t>ОК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09 - </w:t>
      </w:r>
      <w:r w:rsidRPr="00491EAE">
        <w:rPr>
          <w:rFonts w:ascii="Times New Roman" w:hAnsi="Times New Roman"/>
          <w:bCs/>
          <w:sz w:val="24"/>
          <w:szCs w:val="24"/>
        </w:rPr>
        <w:t>Пользоваться профессиональной документацией на государственном и иностранном языках.</w:t>
      </w:r>
    </w:p>
    <w:p w:rsidR="00491EAE" w:rsidRPr="00491EAE" w:rsidRDefault="00491EAE" w:rsidP="00443A91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4"/>
          <w:lang w:eastAsia="ru-RU"/>
        </w:rPr>
      </w:pPr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 xml:space="preserve">ПК 3.1. Консультировать педагогических работников образовательных организаций и законных </w:t>
      </w:r>
      <w:proofErr w:type="gramStart"/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>представителей</w:t>
      </w:r>
      <w:proofErr w:type="gramEnd"/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 xml:space="preserve"> обучающихся по вопросам профилактики основных стоматологических заболеваний.</w:t>
      </w:r>
    </w:p>
    <w:p w:rsidR="00491EAE" w:rsidRPr="00491EAE" w:rsidRDefault="00491EAE" w:rsidP="00443A91">
      <w:pPr>
        <w:suppressAutoHyphens/>
        <w:overflowPunct w:val="0"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/>
          <w:kern w:val="3"/>
          <w:sz w:val="24"/>
          <w:lang w:eastAsia="ru-RU"/>
        </w:rPr>
      </w:pPr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>ПК 3.2. Проводить мероприятия по санитарно-гигиеническому просвещению населения и пропаганде здорового образа жизни.</w:t>
      </w:r>
    </w:p>
    <w:p w:rsidR="005951DF" w:rsidRDefault="00491EAE" w:rsidP="00443A91">
      <w:pPr>
        <w:suppressAutoHyphens/>
        <w:spacing w:after="0" w:line="240" w:lineRule="auto"/>
        <w:rPr>
          <w:rFonts w:ascii="Times New Roman" w:eastAsia="Times New Roman" w:hAnsi="Times New Roman"/>
          <w:kern w:val="3"/>
          <w:sz w:val="24"/>
          <w:lang w:eastAsia="ru-RU"/>
        </w:rPr>
      </w:pPr>
      <w:r w:rsidRPr="00491EAE">
        <w:rPr>
          <w:rFonts w:ascii="Times New Roman" w:eastAsia="Times New Roman" w:hAnsi="Times New Roman"/>
          <w:kern w:val="3"/>
          <w:sz w:val="24"/>
          <w:lang w:eastAsia="ru-RU"/>
        </w:rPr>
        <w:t>ПК 3.3. Мотивировать население к здоровому образу жизни и оценивать эффективность мероприятий по профилактике стоматологических заболеваний</w:t>
      </w:r>
    </w:p>
    <w:p w:rsidR="00491EAE" w:rsidRDefault="00491EAE" w:rsidP="00491EAE">
      <w:pPr>
        <w:suppressAutoHyphens/>
        <w:spacing w:after="0" w:line="240" w:lineRule="auto"/>
        <w:ind w:left="567" w:right="-2"/>
        <w:jc w:val="both"/>
        <w:rPr>
          <w:rFonts w:ascii="Times New Roman" w:hAnsi="Times New Roman"/>
          <w:b/>
          <w:sz w:val="24"/>
          <w:szCs w:val="24"/>
        </w:rPr>
      </w:pPr>
    </w:p>
    <w:p w:rsidR="0034633F" w:rsidRDefault="0034633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5951DF" w:rsidRDefault="005951DF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7E534C" w:rsidRDefault="007E534C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7E534C" w:rsidRDefault="007E534C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43A91" w:rsidRDefault="00443A9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43A91" w:rsidRDefault="00443A9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43A91" w:rsidRDefault="00443A9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43A91" w:rsidRDefault="00443A9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43A91" w:rsidRDefault="00443A9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43A91" w:rsidRDefault="00443A9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43A91" w:rsidRDefault="00443A9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43A91" w:rsidRDefault="00443A9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p w:rsidR="00443A91" w:rsidRDefault="00443A9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  <w:sectPr w:rsidR="00443A91" w:rsidSect="00443A91">
          <w:pgSz w:w="11906" w:h="16838"/>
          <w:pgMar w:top="1134" w:right="567" w:bottom="992" w:left="851" w:header="709" w:footer="709" w:gutter="0"/>
          <w:cols w:space="708"/>
          <w:docGrid w:linePitch="360"/>
        </w:sectPr>
      </w:pPr>
    </w:p>
    <w:p w:rsidR="00875744" w:rsidRDefault="00875744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  <w:r w:rsidRPr="008B0FE7">
        <w:rPr>
          <w:rFonts w:ascii="Times New Roman" w:hAnsi="Times New Roman"/>
          <w:b/>
          <w:sz w:val="24"/>
          <w:szCs w:val="24"/>
        </w:rPr>
        <w:lastRenderedPageBreak/>
        <w:t>Оценочные средства для текущего контроля</w:t>
      </w:r>
      <w:r w:rsidR="0095799B">
        <w:rPr>
          <w:rFonts w:ascii="Times New Roman" w:hAnsi="Times New Roman"/>
          <w:b/>
          <w:sz w:val="24"/>
          <w:szCs w:val="24"/>
        </w:rPr>
        <w:t xml:space="preserve"> </w:t>
      </w:r>
    </w:p>
    <w:p w:rsidR="000A5F51" w:rsidRDefault="000A5F51" w:rsidP="008B0FE7">
      <w:pPr>
        <w:suppressAutoHyphens/>
        <w:spacing w:after="0" w:line="240" w:lineRule="auto"/>
        <w:ind w:right="-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10915"/>
      </w:tblGrid>
      <w:tr w:rsidR="0034633F" w:rsidRPr="0034633F" w:rsidTr="00443A91">
        <w:trPr>
          <w:trHeight w:val="20"/>
        </w:trPr>
        <w:tc>
          <w:tcPr>
            <w:tcW w:w="3964" w:type="dxa"/>
            <w:vAlign w:val="center"/>
          </w:tcPr>
          <w:p w:rsidR="0034633F" w:rsidRPr="0034633F" w:rsidRDefault="0034633F" w:rsidP="003463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Hlk221041646"/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34633F" w:rsidRPr="0034633F" w:rsidRDefault="0034633F" w:rsidP="0034633F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15" w:type="dxa"/>
            <w:vAlign w:val="center"/>
          </w:tcPr>
          <w:p w:rsidR="0034633F" w:rsidRPr="0034633F" w:rsidRDefault="0034633F" w:rsidP="0034633F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34633F" w:rsidRPr="0034633F" w:rsidTr="00443A91">
        <w:trPr>
          <w:trHeight w:val="20"/>
        </w:trPr>
        <w:tc>
          <w:tcPr>
            <w:tcW w:w="3964" w:type="dxa"/>
          </w:tcPr>
          <w:p w:rsidR="0034633F" w:rsidRPr="0034633F" w:rsidRDefault="0034633F" w:rsidP="0034633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34633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0915" w:type="dxa"/>
          </w:tcPr>
          <w:p w:rsidR="0034633F" w:rsidRPr="0034633F" w:rsidRDefault="0034633F" w:rsidP="003463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1. Токсикоз первой половины беременности совпадает с минерализацией зубов у плода: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Всех временных.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Временных резцов и клыков.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Временных моляров.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Первых постоянных моляров.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43A91" w:rsidRPr="00443A91" w:rsidRDefault="00443A91" w:rsidP="00443A91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3A91" w:rsidRPr="00443A91" w:rsidRDefault="00443A91" w:rsidP="00BF7D00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2. Мероприятия по профилактике стоматологических заболеваний должны проводиться у беременных в течение триместра: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Первого.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Второго.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Третьего.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Всего периода беременности.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443A91" w:rsidRPr="00443A91" w:rsidRDefault="00443A91" w:rsidP="00443A91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3. Беременные должны посещать стоматолога: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1 раз в месяц.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2 раза в месяц.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1 раз в 2 месяца.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1 раз в 3 месяца.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443A91" w:rsidRPr="00443A91" w:rsidRDefault="00443A91" w:rsidP="00443A91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4. Предупреждению заболеваний пародонта у беременных будут способствовать мероприятия: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Санация полости рта.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Профессиональная гигиена полости рта.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Реминерализирующая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 терапия.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Правильный режим труда и отдыха.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43A91" w:rsidRPr="00443A91" w:rsidRDefault="00443A91" w:rsidP="00443A91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5. Профилактике кариеса у беременных будут способствовать мероприятия: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Санация полости рта.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Рациональное протезирование.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Рациональный уход за полостью рта.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Правильный режим труда и отдыха.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6. Пациентка 68 лет с полной адентией и низким уровнем гигиенической культуры отказывается от р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комендаций по уходу за протезами, ссылаясь на «бесполезность». Какой подход наиболее рационален для решения задачи?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Настаивать на соблюдении рекомендаций под угрозой отказа в обслуживании.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Провести мотивационное интервью, выявить барьеры и предложить упрощённую схему ухода.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Полностью отказаться от просветительской работы с данной пациенткой.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Передать информацию родственникам без участия самой пациентки.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ind w:left="284"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3A91" w:rsidRPr="0018798C" w:rsidRDefault="00443A91" w:rsidP="0018798C">
            <w:pPr>
              <w:widowControl w:val="0"/>
              <w:spacing w:after="0" w:line="20" w:lineRule="atLeast"/>
              <w:ind w:left="284" w:hanging="28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443A91" w:rsidRPr="00443A91" w:rsidRDefault="00443A91" w:rsidP="00443A91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7. Какие из перечисленных действий стоматолога на приёме являются непосредственным проявлением понимания социальной значимости его профессии через просвещение?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Проведение краткого, но понятного инструктажа по уходу за новой пломбой или протезом, даже в условиях дефицита времени.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Назначение максимально эффективного, но дорогостоящего средства гигиены без объяснения ал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тернатив.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Мотивация пациента бросить курить, разъясняя риски не только для зубов, но и для общего здор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вья.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Ведение подробной документации о проведённом лечении без записи рекомендаций, данных пац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енту устно.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443A91" w:rsidRPr="00443A91" w:rsidRDefault="00443A91" w:rsidP="00443A91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8. Какие методы стоматологического просвещения целесообразно использовать для подростков 14–16 лет при профилактике заболеваний пародонта?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Демонстрация последствий пародонтита на реальных клинических фото (с согласия пациентов).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Лекция о биохимических процессах в пародонте.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В) Создание коротких видеороликов для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соцсетей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 с участием популярных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блогеров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Раздача буклетов с мелким шрифтом и сложной терминологией.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Д) Проведение конкурса «7 дней идеальной гигиены» с онлайн-отчётностью.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9. Какие критерии следует учитывать при выборе стратегии стоматологического просвещения для б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ременных женщин?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А) Физиологические изменения в полости рта в период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гестации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Психологическую готовность к восприятию информации.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Модные тренды в стоматологии.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Связь состояния полости рта матери со здоровьем плода.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Д) Предпочтения рекламодателей стоматологических клиник.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10. Для оценки эффективности проведённого цикла стоматологического просвещения в школе доп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стимо использовать: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А) Повторное тестирование знаний через 2 недели.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Б) Наблюдение за техникой чистки зубов в школьной умывальной комнате.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В) Опрос родителей о покупке дорогих зубных паст.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Г) Анализ динамики индекса гигиены (например, по Фёдорову-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443A91" w:rsidRPr="00443A91" w:rsidRDefault="00443A91" w:rsidP="0018798C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Д) Подсчёт количества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лайков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 под постом в </w:t>
            </w:r>
            <w:proofErr w:type="spellStart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соцсетях</w:t>
            </w:r>
            <w:proofErr w:type="spellEnd"/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 xml:space="preserve"> школы.</w:t>
            </w:r>
          </w:p>
          <w:p w:rsidR="0034633F" w:rsidRPr="0034633F" w:rsidRDefault="00443A91" w:rsidP="0018798C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443A91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34633F" w:rsidRDefault="0034633F" w:rsidP="003463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1D2B51" w:rsidRPr="0034633F" w:rsidRDefault="001D2B51" w:rsidP="003463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997BFE" w:rsidRPr="00997BFE" w:rsidRDefault="00997BFE" w:rsidP="00997B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997BFE">
              <w:rPr>
                <w:rFonts w:ascii="Times New Roman" w:hAnsi="Times New Roman"/>
                <w:sz w:val="24"/>
                <w:szCs w:val="24"/>
              </w:rPr>
              <w:t>Установите соответствие между целевой группой и оптимальным методом стоматологического просвещения: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00"/>
              <w:gridCol w:w="4733"/>
            </w:tblGrid>
            <w:tr w:rsidR="00997BFE" w:rsidRPr="00997BFE" w:rsidTr="001D2B51">
              <w:trPr>
                <w:tblHeader/>
                <w:tblCellSpacing w:w="15" w:type="dxa"/>
              </w:trPr>
              <w:tc>
                <w:tcPr>
                  <w:tcW w:w="3055" w:type="dxa"/>
                  <w:shd w:val="clear" w:color="auto" w:fill="auto"/>
                  <w:vAlign w:val="center"/>
                  <w:hideMark/>
                </w:tcPr>
                <w:p w:rsidR="00997BFE" w:rsidRPr="001D2B51" w:rsidRDefault="00997BFE" w:rsidP="001D2B51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Целевая группа</w:t>
                  </w:r>
                </w:p>
              </w:tc>
              <w:tc>
                <w:tcPr>
                  <w:tcW w:w="4688" w:type="dxa"/>
                  <w:shd w:val="clear" w:color="auto" w:fill="auto"/>
                  <w:vAlign w:val="center"/>
                  <w:hideMark/>
                </w:tcPr>
                <w:p w:rsidR="00997BFE" w:rsidRPr="001D2B51" w:rsidRDefault="00997BFE" w:rsidP="001D2B51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Метод просвещения</w:t>
                  </w:r>
                </w:p>
              </w:tc>
            </w:tr>
            <w:tr w:rsidR="00997BFE" w:rsidRPr="001D2B51" w:rsidTr="001D2B51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997BFE" w:rsidRPr="001D2B51" w:rsidRDefault="00997BFE" w:rsidP="00997BF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1. Дети 3–4 лет</w:t>
                  </w:r>
                </w:p>
              </w:tc>
              <w:tc>
                <w:tcPr>
                  <w:tcW w:w="4688" w:type="dxa"/>
                  <w:vAlign w:val="center"/>
                  <w:hideMark/>
                </w:tcPr>
                <w:p w:rsidR="00997BFE" w:rsidRPr="001D2B51" w:rsidRDefault="00997BFE" w:rsidP="00997BF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А. Деловая игра «Стоматологическая клин</w:t>
                  </w: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ка»</w:t>
                  </w:r>
                </w:p>
              </w:tc>
            </w:tr>
            <w:tr w:rsidR="00997BFE" w:rsidRPr="001D2B51" w:rsidTr="001D2B51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997BFE" w:rsidRPr="001D2B51" w:rsidRDefault="00997BFE" w:rsidP="00997BF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2. Подростки 12–13 лет</w:t>
                  </w:r>
                </w:p>
              </w:tc>
              <w:tc>
                <w:tcPr>
                  <w:tcW w:w="4688" w:type="dxa"/>
                  <w:vAlign w:val="center"/>
                  <w:hideMark/>
                </w:tcPr>
                <w:p w:rsidR="00997BFE" w:rsidRPr="001D2B51" w:rsidRDefault="00997BFE" w:rsidP="00997BF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 xml:space="preserve">Б. </w:t>
                  </w:r>
                  <w:proofErr w:type="spellStart"/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Сказкотерапия</w:t>
                  </w:r>
                  <w:proofErr w:type="spellEnd"/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 xml:space="preserve"> с персонаже</w:t>
                  </w:r>
                  <w:proofErr w:type="gramStart"/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м-</w:t>
                  </w:r>
                  <w:proofErr w:type="gramEnd"/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«зубным доктором»</w:t>
                  </w:r>
                </w:p>
              </w:tc>
            </w:tr>
            <w:tr w:rsidR="00997BFE" w:rsidRPr="001D2B51" w:rsidTr="001D2B51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997BFE" w:rsidRPr="001D2B51" w:rsidRDefault="00997BFE" w:rsidP="00997BF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3. Студенты медицинского вуза</w:t>
                  </w:r>
                </w:p>
              </w:tc>
              <w:tc>
                <w:tcPr>
                  <w:tcW w:w="4688" w:type="dxa"/>
                  <w:vAlign w:val="center"/>
                  <w:hideMark/>
                </w:tcPr>
                <w:p w:rsidR="00997BFE" w:rsidRPr="001D2B51" w:rsidRDefault="00997BFE" w:rsidP="00997BF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В. Мастер-класс по подбору средств гигиены с разбором состава</w:t>
                  </w:r>
                </w:p>
              </w:tc>
            </w:tr>
            <w:tr w:rsidR="00997BFE" w:rsidRPr="001D2B51" w:rsidTr="001D2B51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997BFE" w:rsidRPr="001D2B51" w:rsidRDefault="00997BFE" w:rsidP="00997BF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proofErr w:type="gramStart"/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Пожилые люди в доме престарелых</w:t>
                  </w:r>
                  <w:proofErr w:type="gramEnd"/>
                </w:p>
              </w:tc>
              <w:tc>
                <w:tcPr>
                  <w:tcW w:w="4688" w:type="dxa"/>
                  <w:vAlign w:val="center"/>
                  <w:hideMark/>
                </w:tcPr>
                <w:p w:rsidR="00997BFE" w:rsidRPr="001D2B51" w:rsidRDefault="00997BFE" w:rsidP="00997BFE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2B51">
                    <w:rPr>
                      <w:rFonts w:ascii="Times New Roman" w:hAnsi="Times New Roman"/>
                      <w:sz w:val="24"/>
                      <w:szCs w:val="24"/>
                    </w:rPr>
                    <w:t>Г. Мини-лекция с крупными визуальными пособиями и повторением ключевых тезисов</w:t>
                  </w:r>
                </w:p>
              </w:tc>
            </w:tr>
          </w:tbl>
          <w:p w:rsidR="00997BFE" w:rsidRPr="003B590A" w:rsidRDefault="001D2B51" w:rsidP="00997B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590A"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997BFE" w:rsidRPr="003B590A">
              <w:rPr>
                <w:rFonts w:ascii="Times New Roman" w:hAnsi="Times New Roman"/>
                <w:sz w:val="24"/>
                <w:szCs w:val="24"/>
              </w:rPr>
              <w:t>:</w:t>
            </w:r>
            <w:r w:rsidRPr="003B590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97BFE" w:rsidRPr="003B590A"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Start"/>
            <w:r w:rsidR="00997BFE" w:rsidRPr="003B590A">
              <w:rPr>
                <w:rFonts w:ascii="Times New Roman" w:hAnsi="Times New Roman"/>
                <w:sz w:val="24"/>
                <w:szCs w:val="24"/>
              </w:rPr>
              <w:t xml:space="preserve"> → Б</w:t>
            </w:r>
            <w:proofErr w:type="gramEnd"/>
            <w:r w:rsidRPr="003B59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97BFE" w:rsidRPr="003B590A">
              <w:rPr>
                <w:rFonts w:ascii="Times New Roman" w:hAnsi="Times New Roman"/>
                <w:sz w:val="24"/>
                <w:szCs w:val="24"/>
              </w:rPr>
              <w:t>2 → А</w:t>
            </w:r>
            <w:r w:rsidRPr="003B59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97BFE" w:rsidRPr="003B590A">
              <w:rPr>
                <w:rFonts w:ascii="Times New Roman" w:hAnsi="Times New Roman"/>
                <w:sz w:val="24"/>
                <w:szCs w:val="24"/>
              </w:rPr>
              <w:t>3 → В</w:t>
            </w:r>
            <w:r w:rsidRPr="003B590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97BFE" w:rsidRPr="003B590A">
              <w:rPr>
                <w:rFonts w:ascii="Times New Roman" w:hAnsi="Times New Roman"/>
                <w:sz w:val="24"/>
                <w:szCs w:val="24"/>
              </w:rPr>
              <w:t>4 → Г</w:t>
            </w:r>
          </w:p>
          <w:p w:rsidR="001D2B51" w:rsidRPr="003B590A" w:rsidRDefault="001D2B51" w:rsidP="00997B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1D2B51" w:rsidRPr="003B590A" w:rsidRDefault="001D2B51" w:rsidP="001D2B5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590A">
              <w:rPr>
                <w:rFonts w:ascii="Times New Roman" w:hAnsi="Times New Roman"/>
                <w:sz w:val="24"/>
                <w:szCs w:val="24"/>
              </w:rPr>
              <w:t>11. Установите соответствие между ситуацией и приоритетной задачей стоматологического просвещ</w:t>
            </w:r>
            <w:r w:rsidRPr="003B590A">
              <w:rPr>
                <w:rFonts w:ascii="Times New Roman" w:hAnsi="Times New Roman"/>
                <w:sz w:val="24"/>
                <w:szCs w:val="24"/>
              </w:rPr>
              <w:t>е</w:t>
            </w:r>
            <w:r w:rsidRPr="003B590A">
              <w:rPr>
                <w:rFonts w:ascii="Times New Roman" w:hAnsi="Times New Roman"/>
                <w:sz w:val="24"/>
                <w:szCs w:val="24"/>
              </w:rPr>
              <w:t>ния:</w:t>
            </w:r>
          </w:p>
          <w:tbl>
            <w:tblPr>
              <w:tblW w:w="769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64"/>
              <w:gridCol w:w="3828"/>
            </w:tblGrid>
            <w:tr w:rsidR="001D2B51" w:rsidRPr="003B590A" w:rsidTr="001D2B51">
              <w:trPr>
                <w:tblHeader/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1D2B51" w:rsidRPr="003B590A" w:rsidRDefault="001D2B51" w:rsidP="003B590A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1D2B51" w:rsidRPr="003B590A" w:rsidRDefault="001D2B51" w:rsidP="003B590A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Приоритетная задача</w:t>
                  </w:r>
                </w:p>
              </w:tc>
            </w:tr>
            <w:tr w:rsidR="001D2B51" w:rsidRPr="003B590A" w:rsidTr="001D2B51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1D2B51" w:rsidRPr="003B590A" w:rsidRDefault="001D2B51" w:rsidP="001D2B5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1. Массовое потребление сладких напитков в школе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1D2B51" w:rsidRPr="003B590A" w:rsidRDefault="001D2B51" w:rsidP="001D2B5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А. Формирование навыка полоск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ния рта после еды</w:t>
                  </w:r>
                </w:p>
              </w:tc>
            </w:tr>
            <w:tr w:rsidR="001D2B51" w:rsidRPr="003B590A" w:rsidTr="001D2B51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1D2B51" w:rsidRPr="003B590A" w:rsidRDefault="001D2B51" w:rsidP="001D2B5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2. Высокая заболеваемость кариесом у детей 3–5 лет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1D2B51" w:rsidRPr="003B590A" w:rsidRDefault="001D2B51" w:rsidP="001D2B5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Б. Обучение родителей методике чистки зубов ребёнка</w:t>
                  </w:r>
                </w:p>
              </w:tc>
            </w:tr>
            <w:tr w:rsidR="001D2B51" w:rsidRPr="003B590A" w:rsidTr="001D2B51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1D2B51" w:rsidRPr="003B590A" w:rsidRDefault="001D2B51" w:rsidP="001D2B5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3. Распространение курения среди подростков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1D2B51" w:rsidRPr="003B590A" w:rsidRDefault="001D2B51" w:rsidP="001D2B5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В. Разъяснение связи курения с з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а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болеваниями пародонта</w:t>
                  </w:r>
                </w:p>
              </w:tc>
            </w:tr>
            <w:tr w:rsidR="001D2B51" w:rsidRPr="003B590A" w:rsidTr="001D2B51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1D2B51" w:rsidRPr="003B590A" w:rsidRDefault="001D2B51" w:rsidP="001D2B5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4. Низкая посещаемость профила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к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тических осмотров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1D2B51" w:rsidRPr="003B590A" w:rsidRDefault="001D2B51" w:rsidP="001D2B51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Г. Формирование установки на р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е</w:t>
                  </w:r>
                  <w:r w:rsidRPr="003B590A">
                    <w:rPr>
                      <w:rFonts w:ascii="Times New Roman" w:hAnsi="Times New Roman"/>
                      <w:sz w:val="24"/>
                      <w:szCs w:val="24"/>
                    </w:rPr>
                    <w:t>гулярные визиты к стоматологу</w:t>
                  </w:r>
                </w:p>
              </w:tc>
            </w:tr>
          </w:tbl>
          <w:p w:rsidR="001D2B51" w:rsidRPr="003B590A" w:rsidRDefault="001D2B51" w:rsidP="001D2B5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B590A">
              <w:rPr>
                <w:rFonts w:ascii="Times New Roman" w:hAnsi="Times New Roman"/>
                <w:sz w:val="24"/>
                <w:szCs w:val="24"/>
              </w:rPr>
              <w:t>Ключ: 1</w:t>
            </w:r>
            <w:proofErr w:type="gramStart"/>
            <w:r w:rsidRPr="003B590A">
              <w:rPr>
                <w:rFonts w:ascii="Times New Roman" w:hAnsi="Times New Roman"/>
                <w:sz w:val="24"/>
                <w:szCs w:val="24"/>
              </w:rPr>
              <w:t xml:space="preserve"> → А</w:t>
            </w:r>
            <w:proofErr w:type="gramEnd"/>
            <w:r w:rsidRPr="003B590A">
              <w:rPr>
                <w:rFonts w:ascii="Times New Roman" w:hAnsi="Times New Roman"/>
                <w:sz w:val="24"/>
                <w:szCs w:val="24"/>
              </w:rPr>
              <w:t>, 2 → Б, 3 → В, 4 → Г</w:t>
            </w:r>
          </w:p>
          <w:p w:rsidR="001D2B51" w:rsidRPr="001D2B51" w:rsidRDefault="001D2B51" w:rsidP="00997BFE">
            <w:pPr>
              <w:spacing w:after="0"/>
              <w:rPr>
                <w:rFonts w:ascii="Times New Roman" w:hAnsi="Times New Roman"/>
              </w:rPr>
            </w:pPr>
          </w:p>
          <w:p w:rsidR="0034633F" w:rsidRPr="00202D8E" w:rsidRDefault="0034633F" w:rsidP="0034633F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2D8E">
              <w:rPr>
                <w:rFonts w:ascii="Times New Roman" w:hAnsi="Times New Roman"/>
                <w:b/>
                <w:sz w:val="24"/>
                <w:szCs w:val="24"/>
              </w:rPr>
              <w:t>Тестовые задания на последовательность действий</w:t>
            </w:r>
          </w:p>
          <w:p w:rsidR="00997BFE" w:rsidRPr="00997BFE" w:rsidRDefault="001D2B51" w:rsidP="00997BF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  <w:r w:rsidR="00132417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97BFE" w:rsidRPr="00997BFE">
              <w:rPr>
                <w:rFonts w:ascii="Times New Roman" w:hAnsi="Times New Roman"/>
                <w:sz w:val="24"/>
              </w:rPr>
              <w:t>Установите логическую последовательность действий стоматолога на профилактическом приёме взрослого пациента, отражающую системный подход к просвещению как основе профессии.</w:t>
            </w:r>
          </w:p>
          <w:p w:rsidR="00997BFE" w:rsidRPr="00997BFE" w:rsidRDefault="00997BFE" w:rsidP="00997BF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97BFE">
              <w:rPr>
                <w:rFonts w:ascii="Times New Roman" w:hAnsi="Times New Roman"/>
                <w:sz w:val="24"/>
              </w:rPr>
              <w:t>А) Установление контакта и выяснение текущих привычек пациента по уходу за полостью рта.</w:t>
            </w:r>
          </w:p>
          <w:p w:rsidR="00997BFE" w:rsidRPr="00997BFE" w:rsidRDefault="00997BFE" w:rsidP="00997BF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97BFE">
              <w:rPr>
                <w:rFonts w:ascii="Times New Roman" w:hAnsi="Times New Roman"/>
                <w:sz w:val="24"/>
              </w:rPr>
              <w:t xml:space="preserve">Б) Демонстрация пациенту его собственной ситуации (например, с помощью </w:t>
            </w:r>
            <w:proofErr w:type="spellStart"/>
            <w:r w:rsidRPr="00997BFE">
              <w:rPr>
                <w:rFonts w:ascii="Times New Roman" w:hAnsi="Times New Roman"/>
                <w:sz w:val="24"/>
              </w:rPr>
              <w:t>интраоральной</w:t>
            </w:r>
            <w:proofErr w:type="spellEnd"/>
            <w:r w:rsidRPr="00997BFE">
              <w:rPr>
                <w:rFonts w:ascii="Times New Roman" w:hAnsi="Times New Roman"/>
                <w:sz w:val="24"/>
              </w:rPr>
              <w:t xml:space="preserve"> камеры, зеркала), обсуждение конкретных проблем (налет, кровоточивость).</w:t>
            </w:r>
          </w:p>
          <w:p w:rsidR="00997BFE" w:rsidRPr="00997BFE" w:rsidRDefault="00997BFE" w:rsidP="00997BF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97BFE">
              <w:rPr>
                <w:rFonts w:ascii="Times New Roman" w:hAnsi="Times New Roman"/>
                <w:sz w:val="24"/>
              </w:rPr>
              <w:t>В) Объяснение причин выявленных проблем на доступном языке, связывая их с действи</w:t>
            </w:r>
            <w:r w:rsidRPr="00997BFE">
              <w:rPr>
                <w:rFonts w:ascii="Times New Roman" w:hAnsi="Times New Roman"/>
                <w:sz w:val="24"/>
              </w:rPr>
              <w:t>я</w:t>
            </w:r>
            <w:r w:rsidRPr="00997BFE">
              <w:rPr>
                <w:rFonts w:ascii="Times New Roman" w:hAnsi="Times New Roman"/>
                <w:sz w:val="24"/>
              </w:rPr>
              <w:t>ми/привычками пациента.</w:t>
            </w:r>
          </w:p>
          <w:p w:rsidR="00997BFE" w:rsidRPr="00997BFE" w:rsidRDefault="00997BFE" w:rsidP="00997BF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97BFE">
              <w:rPr>
                <w:rFonts w:ascii="Times New Roman" w:hAnsi="Times New Roman"/>
                <w:sz w:val="24"/>
              </w:rPr>
              <w:t>Г) Совместная с пациентом выработка индивидуальных, реалистичных целей по улучшению гигиены (например, освоение чистки в одном проблемном участке).</w:t>
            </w:r>
          </w:p>
          <w:p w:rsidR="00997BFE" w:rsidRPr="00997BFE" w:rsidRDefault="00997BFE" w:rsidP="00997BF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97BFE">
              <w:rPr>
                <w:rFonts w:ascii="Times New Roman" w:hAnsi="Times New Roman"/>
                <w:sz w:val="24"/>
              </w:rPr>
              <w:t>Д) Обучение конкретным навыкам (техника чистки, использование ёршика), «руками в руки», с ко</w:t>
            </w:r>
            <w:r w:rsidRPr="00997BFE">
              <w:rPr>
                <w:rFonts w:ascii="Times New Roman" w:hAnsi="Times New Roman"/>
                <w:sz w:val="24"/>
              </w:rPr>
              <w:t>н</w:t>
            </w:r>
            <w:r w:rsidRPr="00997BFE">
              <w:rPr>
                <w:rFonts w:ascii="Times New Roman" w:hAnsi="Times New Roman"/>
                <w:sz w:val="24"/>
              </w:rPr>
              <w:t>тролем.</w:t>
            </w:r>
          </w:p>
          <w:p w:rsidR="00997BFE" w:rsidRPr="00997BFE" w:rsidRDefault="00997BFE" w:rsidP="00997BFE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997BFE">
              <w:rPr>
                <w:rFonts w:ascii="Times New Roman" w:hAnsi="Times New Roman"/>
                <w:sz w:val="24"/>
              </w:rPr>
              <w:t>Е) Подведение итогов, формулирование четких рекомендаций и мотивация на следующий контрол</w:t>
            </w:r>
            <w:r w:rsidRPr="00997BFE">
              <w:rPr>
                <w:rFonts w:ascii="Times New Roman" w:hAnsi="Times New Roman"/>
                <w:sz w:val="24"/>
              </w:rPr>
              <w:t>ь</w:t>
            </w:r>
            <w:r w:rsidRPr="00997BFE">
              <w:rPr>
                <w:rFonts w:ascii="Times New Roman" w:hAnsi="Times New Roman"/>
                <w:sz w:val="24"/>
              </w:rPr>
              <w:t>ный визит для оценки прогресса.</w:t>
            </w:r>
          </w:p>
          <w:p w:rsidR="00F06DB2" w:rsidRDefault="00997BFE" w:rsidP="00997B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BFE">
              <w:rPr>
                <w:rFonts w:ascii="Times New Roman" w:hAnsi="Times New Roman"/>
                <w:sz w:val="24"/>
                <w:szCs w:val="24"/>
              </w:rPr>
              <w:t>Ключ: А, Б, В, Г, Д, Е</w:t>
            </w:r>
          </w:p>
          <w:p w:rsidR="001D2B51" w:rsidRDefault="001D2B51" w:rsidP="00997B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8798C" w:rsidRPr="0018798C" w:rsidRDefault="0018798C" w:rsidP="001879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>13. Определите правильную последовательность этапов подготовки и проведения стоматологического просвещения для группы пациентов с са</w:t>
            </w:r>
            <w:r>
              <w:rPr>
                <w:rFonts w:ascii="Times New Roman" w:hAnsi="Times New Roman"/>
                <w:sz w:val="24"/>
                <w:szCs w:val="24"/>
              </w:rPr>
              <w:t>харным диабетом:</w:t>
            </w:r>
          </w:p>
          <w:p w:rsidR="0018798C" w:rsidRPr="0018798C" w:rsidRDefault="0018798C" w:rsidP="001879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18798C" w:rsidRPr="0018798C" w:rsidRDefault="0018798C" w:rsidP="001879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>А) Анализ медицинской документации для выявления специфики стоматологических рисков.</w:t>
            </w:r>
          </w:p>
          <w:p w:rsidR="0018798C" w:rsidRPr="0018798C" w:rsidRDefault="0018798C" w:rsidP="001879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>Б) Выявление уровня исходных знаний пациентов анкетированием.</w:t>
            </w:r>
          </w:p>
          <w:p w:rsidR="0018798C" w:rsidRPr="0018798C" w:rsidRDefault="0018798C" w:rsidP="001879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>В) Разработка адаптированных материалов с акцентом на профилактику пародонтита.</w:t>
            </w:r>
          </w:p>
          <w:p w:rsidR="0018798C" w:rsidRPr="0018798C" w:rsidRDefault="0018798C" w:rsidP="001879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lastRenderedPageBreak/>
              <w:t>Г) Проведение занятия с использованием тактильных моделей и визуальных пособий.</w:t>
            </w:r>
          </w:p>
          <w:p w:rsidR="0018798C" w:rsidRPr="0018798C" w:rsidRDefault="0018798C" w:rsidP="001879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 xml:space="preserve">Д) Оценка эффективности через контрольный опрос и анализ </w:t>
            </w:r>
            <w:r>
              <w:rPr>
                <w:rFonts w:ascii="Times New Roman" w:hAnsi="Times New Roman"/>
                <w:sz w:val="24"/>
                <w:szCs w:val="24"/>
              </w:rPr>
              <w:t>индексов гигиены через 1 месяц.</w:t>
            </w:r>
          </w:p>
          <w:p w:rsidR="00132417" w:rsidRPr="0034633F" w:rsidRDefault="0018798C" w:rsidP="0018798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98C">
              <w:rPr>
                <w:rFonts w:ascii="Times New Roman" w:hAnsi="Times New Roman"/>
                <w:sz w:val="24"/>
                <w:szCs w:val="24"/>
              </w:rPr>
              <w:t>Ключ: А, Б, В, Г, Д</w:t>
            </w:r>
          </w:p>
        </w:tc>
      </w:tr>
      <w:tr w:rsidR="0034633F" w:rsidRPr="0034633F" w:rsidTr="00443A91">
        <w:trPr>
          <w:trHeight w:val="1832"/>
        </w:trPr>
        <w:tc>
          <w:tcPr>
            <w:tcW w:w="3964" w:type="dxa"/>
          </w:tcPr>
          <w:p w:rsidR="0034633F" w:rsidRPr="0034633F" w:rsidRDefault="0034633F" w:rsidP="0034633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анализ и интерпретацию информации, н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обходимой для выполнения задач профессиональной деятельности;</w:t>
            </w:r>
          </w:p>
          <w:p w:rsidR="0034633F" w:rsidRPr="0034633F" w:rsidRDefault="0034633F" w:rsidP="0034633F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</w:tcPr>
          <w:p w:rsidR="0034633F" w:rsidRPr="0034633F" w:rsidRDefault="0034633F" w:rsidP="0034633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1. Предоставление населению любых познавательных возможностей для самооценки и выработки правил поведения и возникновения стоматологических заболеваний и поддерживающих приемлемый уровень стоматологического здоровья - это определение: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Стоматологического просвещения.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Анкетирования населения.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Первичной профилактики стоматологических заболеваний.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Профессиональной гигиены.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2. Активным методом стоматологического просвещения является: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Издание научно-популярной литературы.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Б) Проведение </w:t>
            </w:r>
            <w:proofErr w:type="gram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выставок средств гигиены полости рта</w:t>
            </w:r>
            <w:proofErr w:type="gram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3. Методы стоматологического просвещения, предполагающие заинтересованное участие населения и наличие обратной связи, являются: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Активными.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Пассивными.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Групповыми.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Массовыми.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4. Анкетирование дает возможность оценить: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Уровень знаний населения о профилактике стоматологических заболеваний.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Гигиеническое состояние полости рта пациентов.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Качество оказания стоматологической помощи населению.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Уровень стоматологического здоровья населения.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5. К пассивным формам стоматологического просвещения относится: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Проведение «урока здоровья» в школе.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Беседа с пациентом на стоматологическом приеме.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6. Первым этапом организации деятельности по стоматологическому просвещению для целевой группы (например, дошкольники) является: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Подготовка красочных раздаточных материалов.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Выбор методики проведения занятия (игра, лекция).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Определение цели, задач и желаемого результата (чего именно нужно достичь).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Заказ необходимого реквизита (макеты, щетки).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7. Ключевой принцип организации эффективного стоматологического просвещения, отражающий умение выбирать методы, - это: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Максимальная сложность информации для создания авторитета врача.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Адаптация формы и содержания сообщения под особенности аудитории (возраст, уровень знаний, мотивацию).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Использование исключительно новейших цифровых технологий.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Единый подход ко всем пациентам для стандартизации процесса.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8. Для объективной оценки эффективности проведенного урока гигиены в школе стоматолог может использовать следующие 2 </w:t>
            </w:r>
            <w:proofErr w:type="gram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типовых</w:t>
            </w:r>
            <w:proofErr w:type="gram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метода: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Анкетирование детей до и после занятия для оценки прироста знаний.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Собственная оценка того, насколько детям было «весело».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Контрольный осмотр полости рта у этой же группы детей через 1-2 месяца для оценки индекса гигиены.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Количество подготовленных и розданных памяток.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9. При подготовке просветительского материала о профилактике кариеса у детей необходимо использовать достоверные источники информации. Какие из перечисленных источников следует отнести </w:t>
            </w:r>
            <w:proofErr w:type="gram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авторитетным для решения данной задачи?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А) Клинические рекомендации Министерства здравоохранения РФ по профилактике стоматологических заболеваний.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Рекламные материалы производителя зубных паст с утверждениями «научно доказано».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Систематические обзоры из базы данных.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Г) Посты популярных </w:t>
            </w:r>
            <w:proofErr w:type="spell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блогеров</w:t>
            </w:r>
            <w:proofErr w:type="spell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в социальных сетях о «чудо-средствах от кариеса».</w:t>
            </w:r>
            <w:proofErr w:type="gramEnd"/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Д) Публикации в рецензируемых научных журналах (например, «Стоматология», «</w:t>
            </w:r>
            <w:proofErr w:type="spell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Journal</w:t>
            </w:r>
            <w:proofErr w:type="spell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of</w:t>
            </w:r>
            <w:proofErr w:type="spell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Dental</w:t>
            </w:r>
            <w:proofErr w:type="spell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Research</w:t>
            </w:r>
            <w:proofErr w:type="spell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»).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10. Для подготовки программы стоматологического просвещения в школе необходимо проанализировать эпидемиологическую ситуацию. Какие источники данных следует использовать для объективной оценки?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А) Отчёты территориального органа </w:t>
            </w:r>
            <w:proofErr w:type="spellStart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 xml:space="preserve"> о заболеваемости кариесом у детей.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Результаты выборочного обследования школьников по индексу КПУ (по методике ВОЗ).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Опрос учителей на основе личных впечатлений без стандартизированных методик.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Статистические сборники Минздрава РФ «Здравоохранение в России».</w:t>
            </w:r>
          </w:p>
          <w:p w:rsidR="0018798C" w:rsidRPr="0018798C" w:rsidRDefault="0018798C" w:rsidP="0018798C">
            <w:pPr>
              <w:suppressAutoHyphens/>
              <w:spacing w:after="0" w:line="240" w:lineRule="auto"/>
              <w:ind w:right="-2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Д) Комментарии родителей в чате школьного класса.</w:t>
            </w:r>
          </w:p>
          <w:p w:rsidR="0018798C" w:rsidRDefault="0018798C" w:rsidP="0018798C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34633F" w:rsidRDefault="0034633F" w:rsidP="0018798C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794819" w:rsidRPr="00794819" w:rsidRDefault="009F6F16" w:rsidP="0018798C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11. </w:t>
            </w:r>
            <w:r w:rsidR="00794819" w:rsidRPr="00794819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типом информации и критерием её оценки при подготовке просветительских материалов: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30"/>
              <w:gridCol w:w="4790"/>
            </w:tblGrid>
            <w:tr w:rsidR="00794819" w:rsidRPr="00794819" w:rsidTr="009F6F16">
              <w:trPr>
                <w:tblHeader/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794819" w:rsidRPr="00794819" w:rsidRDefault="00794819" w:rsidP="009F6F16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Тип информации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794819" w:rsidRPr="00794819" w:rsidRDefault="00794819" w:rsidP="009F6F16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Критерий оценки достоверности</w:t>
                  </w:r>
                </w:p>
              </w:tc>
            </w:tr>
            <w:tr w:rsidR="00794819" w:rsidRPr="00794819" w:rsidTr="009F6F16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794819" w:rsidRPr="00794819" w:rsidRDefault="00794819" w:rsidP="009F6F1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Научная статья в журнале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794819" w:rsidRPr="00794819" w:rsidRDefault="00794819" w:rsidP="009F6F1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Наличие рецензирования и индексации в базах (РИНЦ, </w:t>
                  </w:r>
                  <w:proofErr w:type="spellStart"/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Scopus</w:t>
                  </w:r>
                  <w:proofErr w:type="spellEnd"/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794819" w:rsidRPr="00794819" w:rsidTr="009F6F16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794819" w:rsidRPr="00794819" w:rsidRDefault="00794819" w:rsidP="009F6F1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Клинические рекомендации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794819" w:rsidRPr="00794819" w:rsidRDefault="00794819" w:rsidP="009F6F1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Утверждение профильным ведомством или профессиональной ассоциацией</w:t>
                  </w:r>
                </w:p>
              </w:tc>
            </w:tr>
            <w:tr w:rsidR="00794819" w:rsidRPr="00794819" w:rsidTr="009F6F16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794819" w:rsidRPr="00794819" w:rsidRDefault="00794819" w:rsidP="009F6F1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Информация в СМИ о «новом прорыве»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794819" w:rsidRPr="00794819" w:rsidRDefault="00794819" w:rsidP="009F6F1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Проверка первоисточника (оригинальное исследование) и отсутствие искажений</w:t>
                  </w:r>
                </w:p>
              </w:tc>
            </w:tr>
            <w:tr w:rsidR="00794819" w:rsidRPr="00794819" w:rsidTr="009F6F16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794819" w:rsidRPr="00794819" w:rsidRDefault="00794819" w:rsidP="009F6F1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Маркетинговые материалы производителя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794819" w:rsidRPr="00794819" w:rsidRDefault="00794819" w:rsidP="009F6F16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9481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Анализ конфликта интересов и наличие независимых исследований подтверждающих эффект</w:t>
                  </w:r>
                </w:p>
              </w:tc>
            </w:tr>
          </w:tbl>
          <w:p w:rsidR="00794819" w:rsidRPr="00794819" w:rsidRDefault="0018798C" w:rsidP="009F6F16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794819" w:rsidRPr="00794819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9F6F1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94819" w:rsidRPr="0079481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794819" w:rsidRPr="0079481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9F6F1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794819" w:rsidRPr="00794819">
              <w:rPr>
                <w:rFonts w:ascii="Times New Roman" w:hAnsi="Times New Roman"/>
                <w:bCs/>
                <w:sz w:val="24"/>
                <w:szCs w:val="24"/>
              </w:rPr>
              <w:t>2 → Б</w:t>
            </w:r>
            <w:r w:rsidR="009F6F1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794819" w:rsidRPr="00794819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 w:rsidR="009F6F16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794819" w:rsidRPr="00794819">
              <w:rPr>
                <w:rFonts w:ascii="Times New Roman" w:hAnsi="Times New Roman"/>
                <w:bCs/>
                <w:sz w:val="24"/>
                <w:szCs w:val="24"/>
              </w:rPr>
              <w:t>4 → Г</w:t>
            </w:r>
          </w:p>
          <w:p w:rsidR="00EB556C" w:rsidRPr="0034633F" w:rsidRDefault="00EB556C" w:rsidP="0034633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34633F" w:rsidRPr="0034633F" w:rsidRDefault="0034633F" w:rsidP="0034633F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794819" w:rsidRPr="00794819" w:rsidRDefault="009F6F16" w:rsidP="007948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 </w:t>
            </w:r>
            <w:r w:rsidR="00794819" w:rsidRPr="00794819">
              <w:rPr>
                <w:rFonts w:ascii="Times New Roman" w:hAnsi="Times New Roman"/>
                <w:sz w:val="24"/>
                <w:szCs w:val="24"/>
              </w:rPr>
              <w:t>Установите логическую последовательность действий стоматолога по организации и оценке эффе</w:t>
            </w:r>
            <w:r w:rsidR="00794819" w:rsidRPr="00794819">
              <w:rPr>
                <w:rFonts w:ascii="Times New Roman" w:hAnsi="Times New Roman"/>
                <w:sz w:val="24"/>
                <w:szCs w:val="24"/>
              </w:rPr>
              <w:t>к</w:t>
            </w:r>
            <w:r w:rsidR="00794819" w:rsidRPr="00794819">
              <w:rPr>
                <w:rFonts w:ascii="Times New Roman" w:hAnsi="Times New Roman"/>
                <w:sz w:val="24"/>
                <w:szCs w:val="24"/>
              </w:rPr>
              <w:t>тивности цикла индивидуальных профилактических бесед для пациентов с гингивитом.</w:t>
            </w:r>
          </w:p>
          <w:p w:rsidR="00794819" w:rsidRPr="00794819" w:rsidRDefault="00794819" w:rsidP="007948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А) Проведение бесед по выбранному плану.</w:t>
            </w:r>
          </w:p>
          <w:p w:rsidR="00794819" w:rsidRPr="00794819" w:rsidRDefault="00794819" w:rsidP="007948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Б) Анализ результатов осмотра и анкетирования, формулировка выводов об эффективности.</w:t>
            </w:r>
          </w:p>
          <w:p w:rsidR="00794819" w:rsidRPr="00794819" w:rsidRDefault="00794819" w:rsidP="007948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В) Определение цели цикла (снижение индекса гигиены и кровоточивости десен у участников).</w:t>
            </w:r>
          </w:p>
          <w:p w:rsidR="00794819" w:rsidRPr="00794819" w:rsidRDefault="00794819" w:rsidP="007948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Г) Выбор методов (мотивационная беседа, демонстрация на моделях, контролируемая чистка).</w:t>
            </w:r>
          </w:p>
          <w:p w:rsidR="00794819" w:rsidRPr="00794819" w:rsidRDefault="00794819" w:rsidP="007948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Д) Планирование структуры каждой беседы и подготовка материалов.</w:t>
            </w:r>
          </w:p>
          <w:p w:rsidR="00794819" w:rsidRPr="00794819" w:rsidRDefault="00794819" w:rsidP="007948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Е) Контрольный осмотр и анкетирование пациентов через 1 месяц для оценки изменений.</w:t>
            </w:r>
          </w:p>
          <w:p w:rsidR="00794819" w:rsidRPr="00794819" w:rsidRDefault="00794819" w:rsidP="007948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>Ж) Формирование группы пациентов с диагнозом «гингивит» и первичная оценка их знаний и навыков.</w:t>
            </w:r>
          </w:p>
          <w:p w:rsidR="00794819" w:rsidRPr="00794819" w:rsidRDefault="00794819" w:rsidP="0079481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819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 w:rsidRPr="00794819">
              <w:rPr>
                <w:rFonts w:ascii="Times New Roman" w:hAnsi="Times New Roman"/>
                <w:sz w:val="24"/>
                <w:szCs w:val="24"/>
              </w:rPr>
              <w:t>В, Ж</w:t>
            </w:r>
            <w:proofErr w:type="gramEnd"/>
            <w:r w:rsidRPr="00794819">
              <w:rPr>
                <w:rFonts w:ascii="Times New Roman" w:hAnsi="Times New Roman"/>
                <w:sz w:val="24"/>
                <w:szCs w:val="24"/>
              </w:rPr>
              <w:t>, Г, Д, А, Е, Б</w:t>
            </w:r>
          </w:p>
          <w:p w:rsidR="00794819" w:rsidRDefault="00794819" w:rsidP="0079481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8798C" w:rsidRPr="0018798C" w:rsidRDefault="0018798C" w:rsidP="001879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13. Расположите в правильном порядке этапы работы с эпидемиологическими данными для планирования программы стоматологического просвещения в регионе:</w:t>
            </w:r>
          </w:p>
          <w:p w:rsidR="0018798C" w:rsidRPr="0018798C" w:rsidRDefault="0018798C" w:rsidP="001879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18798C" w:rsidRPr="0018798C" w:rsidRDefault="0018798C" w:rsidP="001879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А) Определить источники: официальная статистика Минздрава, отчёты поликлиник, выборочные исследования.</w:t>
            </w:r>
          </w:p>
          <w:p w:rsidR="0018798C" w:rsidRPr="0018798C" w:rsidRDefault="0018798C" w:rsidP="001879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Б) Собрать информацию из выбранных источников за последние 3 года.</w:t>
            </w:r>
          </w:p>
          <w:p w:rsidR="0018798C" w:rsidRPr="0018798C" w:rsidRDefault="0018798C" w:rsidP="001879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В) Сравнить показатели с нормативами ВОЗ и данными других регионов.</w:t>
            </w:r>
          </w:p>
          <w:p w:rsidR="0018798C" w:rsidRPr="0018798C" w:rsidRDefault="0018798C" w:rsidP="001879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Г) Интерпретировать данные: выявить группы риска и приоритетные проблемы.</w:t>
            </w:r>
          </w:p>
          <w:p w:rsidR="0018798C" w:rsidRPr="0018798C" w:rsidRDefault="0018798C" w:rsidP="001879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Д) Сформулировать выводы для разработки целевы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 просветительских мероприятий.</w:t>
            </w:r>
          </w:p>
          <w:p w:rsidR="00E57CD6" w:rsidRPr="0034633F" w:rsidRDefault="0018798C" w:rsidP="001879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8798C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34633F" w:rsidRPr="0034633F" w:rsidTr="00443A91">
        <w:trPr>
          <w:trHeight w:val="4525"/>
        </w:trPr>
        <w:tc>
          <w:tcPr>
            <w:tcW w:w="3964" w:type="dxa"/>
          </w:tcPr>
          <w:p w:rsidR="00386C8B" w:rsidRPr="00386C8B" w:rsidRDefault="00386C8B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34633F" w:rsidRPr="0034633F" w:rsidRDefault="0034633F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</w:tcPr>
          <w:p w:rsidR="005D5187" w:rsidRDefault="007E0094" w:rsidP="007E0094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1. Какие социально-экономические факторы влияют на здоровье: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Условия жизни и труда.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Условия жизни.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Условия жизни, труда, социальная защищенность, доступность медицинской помощи, экономическое положение государства.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2. Визуально-ориентированных детей обучать мануальным навыкам ухода за зубами наиболее предпочтительно: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Индивидуально.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В группе из 5-7 человек.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В большом коллективе детей.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Не имеет значения.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3. Медсестра, участвующая в просветительской акции, допустила ошибку в раздаче памяток (некорректная информация о средствах гигиены). Как стоматолог-гигиенист должен отреагировать для сохранения командного климата?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Публично указать на ошибку перед участниками акции.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Проигнорировать ошибку, чтобы не смущать коллегу.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Тактично поправить информацию в ходе разговора с участниками, после акции — обсудить с медсестрой в приватной обстановке и совместно подготовить корректные материалы.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Сообщить об ошибке заведующему отделением без обсуждения с медсестрой.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23B5A" w:rsidRPr="00923B5A" w:rsidRDefault="00923B5A" w:rsidP="00923B5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4. Какие действия гигиениста способствуют формированию доверительной атмосферы в междисциплинарной команде (стоматологи, педагоги, психологи) при разработке программы просвещения для детей с ОВЗ?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Регулярное информирование коллег о ходе выполнения своих задач.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Критика методов работы педагога при первом расхождении во взглядах.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Признание экспертизы каждого специалиста в его области (педагог — методика обучения, психолог — особенности восприятия).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Скрытие возникающих трудностей до завершения проекта.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Д) Совместное обсуждение и принятие решений по спорным вопросам.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В, Д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5. Какие признаки свидетельствуют о высокой эффективности командной работы при проведении массовой профилактической акции?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Чёткое распределение зон ответственности с пониманием ролей каждого.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Постоянные перекладывание задач между участниками без согласования.</w:t>
            </w:r>
            <w:proofErr w:type="gramEnd"/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Оперативная взаимопомощь при возникновении непредвиденных ситуаций.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Регулярный краткий обмен информацией (брифинги/</w:t>
            </w:r>
            <w:proofErr w:type="spellStart"/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дебрифинги</w:t>
            </w:r>
            <w:proofErr w:type="spellEnd"/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Д) Критика ошибок коллег в присутствии посторонних.</w:t>
            </w:r>
          </w:p>
          <w:p w:rsidR="00923B5A" w:rsidRPr="00923B5A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Е) Совместный анализ результатов и выработка рекомендаций по улучшению.</w:t>
            </w:r>
          </w:p>
          <w:p w:rsidR="0011385B" w:rsidRPr="0011385B" w:rsidRDefault="00923B5A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А, В, Г, Е</w:t>
            </w:r>
          </w:p>
          <w:p w:rsidR="00A4248D" w:rsidRDefault="00A4248D" w:rsidP="00A4248D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7E0094" w:rsidRPr="000F65C3" w:rsidRDefault="00554992" w:rsidP="00923B5A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11385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0F65C3" w:rsidRPr="000F65C3">
              <w:rPr>
                <w:rFonts w:ascii="Times New Roman" w:hAnsi="Times New Roman"/>
                <w:bCs/>
                <w:sz w:val="24"/>
                <w:szCs w:val="24"/>
              </w:rPr>
              <w:t>В краевой детской стоматологической поликлинике планируют проводить санацию детского населения. Санировать предполагают в организованных детских коллективах, ограниченных детских континг</w:t>
            </w:r>
            <w:r w:rsidR="00017447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0F65C3" w:rsidRPr="000F65C3">
              <w:rPr>
                <w:rFonts w:ascii="Times New Roman" w:hAnsi="Times New Roman"/>
                <w:bCs/>
                <w:sz w:val="24"/>
                <w:szCs w:val="24"/>
              </w:rPr>
              <w:t>нтах, в поликлинике при обращении пациентов.  Определите соответствие видов санаций и их выполнением</w:t>
            </w:r>
          </w:p>
          <w:tbl>
            <w:tblPr>
              <w:tblW w:w="4682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991"/>
              <w:gridCol w:w="4169"/>
              <w:gridCol w:w="957"/>
              <w:gridCol w:w="3902"/>
            </w:tblGrid>
            <w:tr w:rsidR="000F65C3" w:rsidTr="000F65C3">
              <w:tc>
                <w:tcPr>
                  <w:tcW w:w="740" w:type="dxa"/>
                  <w:shd w:val="clear" w:color="auto" w:fill="FFFFFF"/>
                  <w:vAlign w:val="center"/>
                </w:tcPr>
                <w:p w:rsidR="000F65C3" w:rsidRPr="000F65C3" w:rsidRDefault="000F65C3" w:rsidP="000F65C3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0F65C3" w:rsidRPr="000F65C3" w:rsidRDefault="000F65C3" w:rsidP="000F65C3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в ограниченных детских континг</w:t>
                  </w: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е</w:t>
                  </w: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нтах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0F65C3" w:rsidRPr="000F65C3" w:rsidRDefault="000F65C3" w:rsidP="000F65C3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0F65C3" w:rsidRPr="000F65C3" w:rsidRDefault="000F65C3" w:rsidP="000F65C3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Разовая санация</w:t>
                  </w:r>
                </w:p>
              </w:tc>
            </w:tr>
            <w:tr w:rsidR="000F65C3" w:rsidTr="000F65C3">
              <w:tc>
                <w:tcPr>
                  <w:tcW w:w="740" w:type="dxa"/>
                  <w:shd w:val="clear" w:color="auto" w:fill="FFFFFF"/>
                  <w:vAlign w:val="center"/>
                </w:tcPr>
                <w:p w:rsidR="000F65C3" w:rsidRPr="000F65C3" w:rsidRDefault="000F65C3" w:rsidP="000F65C3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0F65C3" w:rsidRPr="000F65C3" w:rsidRDefault="000F65C3" w:rsidP="000F65C3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регулярно в организованных детских коллективах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0F65C3" w:rsidRPr="000F65C3" w:rsidRDefault="000F65C3" w:rsidP="000F65C3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0F65C3" w:rsidRPr="000F65C3" w:rsidRDefault="000F65C3" w:rsidP="000F65C3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Плановая санация</w:t>
                  </w:r>
                </w:p>
              </w:tc>
            </w:tr>
            <w:tr w:rsidR="000F65C3" w:rsidTr="000F65C3">
              <w:tc>
                <w:tcPr>
                  <w:tcW w:w="740" w:type="dxa"/>
                  <w:shd w:val="clear" w:color="auto" w:fill="FFFFFF"/>
                  <w:vAlign w:val="center"/>
                </w:tcPr>
                <w:p w:rsidR="000F65C3" w:rsidRPr="000F65C3" w:rsidRDefault="000F65C3" w:rsidP="000F65C3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0F65C3" w:rsidRPr="000F65C3" w:rsidRDefault="000F65C3" w:rsidP="000F65C3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по обращаемости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0F65C3" w:rsidRPr="000F65C3" w:rsidRDefault="000F65C3" w:rsidP="000F65C3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0F65C3" w:rsidRPr="000F65C3" w:rsidRDefault="000F65C3" w:rsidP="000F65C3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0F65C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Индивидуальная санация</w:t>
                  </w:r>
                </w:p>
              </w:tc>
            </w:tr>
          </w:tbl>
          <w:p w:rsidR="007E0094" w:rsidRDefault="00923B5A" w:rsidP="007E0094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0F65C3">
              <w:rPr>
                <w:rFonts w:ascii="Times New Roman" w:hAnsi="Times New Roman"/>
                <w:bCs/>
                <w:sz w:val="24"/>
                <w:szCs w:val="24"/>
              </w:rPr>
              <w:t>: 1-1, 2-2, 3-3</w:t>
            </w:r>
          </w:p>
          <w:p w:rsidR="00554992" w:rsidRPr="00554992" w:rsidRDefault="00554992" w:rsidP="00923B5A">
            <w:pPr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11385B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554992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ситуацией в командной работе и эффективной стратегией взаимодействия:</w:t>
            </w:r>
          </w:p>
          <w:tbl>
            <w:tblPr>
              <w:tblW w:w="783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3"/>
              <w:gridCol w:w="4110"/>
            </w:tblGrid>
            <w:tr w:rsidR="00554992" w:rsidRPr="00554992" w:rsidTr="00554992">
              <w:trPr>
                <w:tblHeader/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554992" w:rsidRPr="00554992" w:rsidRDefault="00554992" w:rsidP="00554992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Ситуация в команде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554992" w:rsidRPr="00554992" w:rsidRDefault="00554992" w:rsidP="00554992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Стратегия взаимодействия</w:t>
                  </w:r>
                </w:p>
              </w:tc>
            </w:tr>
            <w:tr w:rsidR="00554992" w:rsidRPr="00554992" w:rsidTr="00554992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554992" w:rsidRPr="00554992" w:rsidRDefault="00554992" w:rsidP="00554992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Коллега систематически опаздывает на совещания по планированию акций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554992" w:rsidRPr="00554992" w:rsidRDefault="00554992" w:rsidP="00554992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Обсудить в приватной беседе причины, договориться о напоминаниях, пересмотреть график </w:t>
                  </w: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совещаний</w:t>
                  </w:r>
                </w:p>
              </w:tc>
            </w:tr>
            <w:tr w:rsidR="00554992" w:rsidRPr="00554992" w:rsidTr="00554992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554992" w:rsidRPr="00554992" w:rsidRDefault="00554992" w:rsidP="0055499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2. Молодой специалист стесняется высказывать идеи на общих собраниях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554992" w:rsidRPr="00554992" w:rsidRDefault="00554992" w:rsidP="00554992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Создать безопасную среду: поощрять любые предложения, использовать анонимные опросы для сбора идей</w:t>
                  </w:r>
                </w:p>
              </w:tc>
            </w:tr>
            <w:tr w:rsidR="00554992" w:rsidRPr="00554992" w:rsidTr="00554992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554992" w:rsidRPr="00554992" w:rsidRDefault="00554992" w:rsidP="0055499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Два члена команды предлагают противоположные форматы мероприятия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554992" w:rsidRPr="00554992" w:rsidRDefault="00554992" w:rsidP="00554992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Провести пилотное тестирование обоих форматов на небольшой группе, принять решение на основе данных</w:t>
                  </w:r>
                </w:p>
              </w:tc>
            </w:tr>
            <w:tr w:rsidR="00554992" w:rsidRPr="00554992" w:rsidTr="00554992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554992" w:rsidRPr="00554992" w:rsidRDefault="00554992" w:rsidP="00554992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Администратор клиники не информирует команду об изменениях в расписании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554992" w:rsidRPr="00554992" w:rsidRDefault="00554992" w:rsidP="00554992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54992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Инициировать создание единого канала коммуникации (чат, календарь) с обязательным дублированием важной информации</w:t>
                  </w:r>
                </w:p>
              </w:tc>
            </w:tr>
          </w:tbl>
          <w:p w:rsidR="00554992" w:rsidRPr="00554992" w:rsidRDefault="00923B5A" w:rsidP="00554992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554992" w:rsidRPr="00554992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5200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54992" w:rsidRPr="0055499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554992" w:rsidRPr="00554992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52008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54992" w:rsidRPr="00554992">
              <w:rPr>
                <w:rFonts w:ascii="Times New Roman" w:hAnsi="Times New Roman"/>
                <w:bCs/>
                <w:sz w:val="24"/>
                <w:szCs w:val="24"/>
              </w:rPr>
              <w:t>2 → Б</w:t>
            </w:r>
            <w:r w:rsidR="0052008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54992" w:rsidRPr="00554992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 w:rsidR="0052008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54992" w:rsidRPr="00554992">
              <w:rPr>
                <w:rFonts w:ascii="Times New Roman" w:hAnsi="Times New Roman"/>
                <w:bCs/>
                <w:sz w:val="24"/>
                <w:szCs w:val="24"/>
              </w:rPr>
              <w:t>4 → Г</w:t>
            </w:r>
          </w:p>
          <w:p w:rsidR="0052008E" w:rsidRPr="0052008E" w:rsidRDefault="0052008E" w:rsidP="00923B5A">
            <w:pPr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r w:rsidRPr="0052008E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ролью в команде стоматологического просвещения и зоной её ответственности:</w:t>
            </w:r>
          </w:p>
          <w:tbl>
            <w:tblPr>
              <w:tblW w:w="8268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0"/>
              <w:gridCol w:w="5538"/>
            </w:tblGrid>
            <w:tr w:rsidR="0052008E" w:rsidRPr="0052008E" w:rsidTr="0052008E">
              <w:trPr>
                <w:tblHeader/>
                <w:tblCellSpacing w:w="15" w:type="dxa"/>
              </w:trPr>
              <w:tc>
                <w:tcPr>
                  <w:tcW w:w="2685" w:type="dxa"/>
                  <w:shd w:val="clear" w:color="auto" w:fill="auto"/>
                  <w:vAlign w:val="center"/>
                  <w:hideMark/>
                </w:tcPr>
                <w:p w:rsidR="0052008E" w:rsidRPr="0052008E" w:rsidRDefault="0052008E" w:rsidP="0052008E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Роль в команде</w:t>
                  </w:r>
                </w:p>
              </w:tc>
              <w:tc>
                <w:tcPr>
                  <w:tcW w:w="5493" w:type="dxa"/>
                  <w:shd w:val="clear" w:color="auto" w:fill="auto"/>
                  <w:vAlign w:val="center"/>
                  <w:hideMark/>
                </w:tcPr>
                <w:p w:rsidR="0052008E" w:rsidRPr="0052008E" w:rsidRDefault="0052008E" w:rsidP="0052008E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Зона ответственности</w:t>
                  </w:r>
                </w:p>
              </w:tc>
            </w:tr>
            <w:tr w:rsidR="0052008E" w:rsidRPr="0052008E" w:rsidTr="0052008E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52008E" w:rsidRPr="0052008E" w:rsidRDefault="0052008E" w:rsidP="0052008E">
                  <w:pPr>
                    <w:suppressAutoHyphens/>
                    <w:spacing w:after="0" w:line="360" w:lineRule="auto"/>
                    <w:ind w:right="-3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1.Г</w:t>
                  </w: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игиенист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52008E" w:rsidRPr="0052008E" w:rsidRDefault="0052008E" w:rsidP="0052008E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Медицинская экспертиза, демонстрация техник гигиены, интерпретация клинических данных</w:t>
                  </w:r>
                </w:p>
              </w:tc>
            </w:tr>
            <w:tr w:rsidR="0052008E" w:rsidRPr="0052008E" w:rsidTr="0052008E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52008E" w:rsidRPr="0052008E" w:rsidRDefault="0052008E" w:rsidP="0052008E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Педагог/психолог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52008E" w:rsidRPr="0052008E" w:rsidRDefault="0052008E" w:rsidP="0052008E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Адаптация материалов под возрастные и когнитивные особенности целевой группы, методика подачи информации</w:t>
                  </w:r>
                </w:p>
              </w:tc>
            </w:tr>
            <w:tr w:rsidR="0052008E" w:rsidRPr="0052008E" w:rsidTr="0052008E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52008E" w:rsidRPr="0052008E" w:rsidRDefault="0052008E" w:rsidP="0052008E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Медицинская сестра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52008E" w:rsidRPr="0052008E" w:rsidRDefault="0052008E" w:rsidP="0052008E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Организация логистики (расходные материалы, оборудование), первичный контакт с участниками</w:t>
                  </w:r>
                </w:p>
              </w:tc>
            </w:tr>
            <w:tr w:rsidR="0052008E" w:rsidRPr="0052008E" w:rsidTr="0052008E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52008E" w:rsidRPr="0052008E" w:rsidRDefault="0052008E" w:rsidP="0052008E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4. Координатор проекта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52008E" w:rsidRPr="0052008E" w:rsidRDefault="0052008E" w:rsidP="0052008E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52008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Согласование с внешними организациями, распределение задач, контроль сроков, отчётность</w:t>
                  </w:r>
                </w:p>
              </w:tc>
            </w:tr>
          </w:tbl>
          <w:p w:rsidR="0052008E" w:rsidRPr="0052008E" w:rsidRDefault="00923B5A" w:rsidP="0052008E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52008E" w:rsidRPr="0052008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52008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2008E" w:rsidRPr="0052008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52008E" w:rsidRPr="0052008E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52008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2008E" w:rsidRPr="0052008E">
              <w:rPr>
                <w:rFonts w:ascii="Times New Roman" w:hAnsi="Times New Roman"/>
                <w:bCs/>
                <w:sz w:val="24"/>
                <w:szCs w:val="24"/>
              </w:rPr>
              <w:t>2 → Б</w:t>
            </w:r>
            <w:r w:rsidR="0052008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2008E" w:rsidRPr="0052008E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 w:rsidR="0052008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52008E" w:rsidRPr="0052008E">
              <w:rPr>
                <w:rFonts w:ascii="Times New Roman" w:hAnsi="Times New Roman"/>
                <w:bCs/>
                <w:sz w:val="24"/>
                <w:szCs w:val="24"/>
              </w:rPr>
              <w:t>4 → Г</w:t>
            </w:r>
          </w:p>
          <w:p w:rsidR="00A4248D" w:rsidRPr="00A4248D" w:rsidRDefault="00A4248D" w:rsidP="00554992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E0094" w:rsidRDefault="007E0094" w:rsidP="007E0094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9. Укажите последовательность этапов протокола эпидемиологического стоматологического обследования.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Перечень информации, которую планируется собрать, описание методов ее сбора.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Ж) Расписание проведения обследования</w:t>
            </w:r>
            <w:r w:rsidR="00EC01B8">
              <w:rPr>
                <w:rFonts w:ascii="Times New Roman" w:hAnsi="Times New Roman"/>
                <w:bCs/>
                <w:sz w:val="24"/>
                <w:szCs w:val="24"/>
              </w:rPr>
              <w:t xml:space="preserve"> и список исполнителей проекта.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 xml:space="preserve">10. Определите корректную последовательность этапов проведения командного </w:t>
            </w:r>
            <w:proofErr w:type="spellStart"/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дебрифинга</w:t>
            </w:r>
            <w:proofErr w:type="spellEnd"/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 xml:space="preserve"> после завершения мас</w:t>
            </w:r>
            <w:r w:rsidR="00EC01B8">
              <w:rPr>
                <w:rFonts w:ascii="Times New Roman" w:hAnsi="Times New Roman"/>
                <w:bCs/>
                <w:sz w:val="24"/>
                <w:szCs w:val="24"/>
              </w:rPr>
              <w:t>штабной просветительской акции.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А) Фиксация конкретных достижений и успешных решений каждого члена команды.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Б) Анализ отклонений от плана и их причин без поиска виноватых.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В) Обсуждение «точек роста» — что можно улучшить в следующий раз.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Г) Формулирование 2–3 ключевых выводов для будущих проектов.</w:t>
            </w:r>
          </w:p>
          <w:p w:rsidR="00923B5A" w:rsidRPr="00923B5A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Д) Благодарность каждому у</w:t>
            </w:r>
            <w:r w:rsidR="00EC01B8">
              <w:rPr>
                <w:rFonts w:ascii="Times New Roman" w:hAnsi="Times New Roman"/>
                <w:bCs/>
                <w:sz w:val="24"/>
                <w:szCs w:val="24"/>
              </w:rPr>
              <w:t>частнику за вклад в общее дело.</w:t>
            </w:r>
          </w:p>
          <w:p w:rsidR="00797F16" w:rsidRPr="00797F16" w:rsidRDefault="00923B5A" w:rsidP="00EC01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23B5A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34633F" w:rsidRPr="00437931" w:rsidTr="00443A91">
        <w:trPr>
          <w:trHeight w:val="20"/>
        </w:trPr>
        <w:tc>
          <w:tcPr>
            <w:tcW w:w="3964" w:type="dxa"/>
          </w:tcPr>
          <w:p w:rsidR="00386C8B" w:rsidRPr="00386C8B" w:rsidRDefault="00386C8B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386C8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34633F" w:rsidRPr="0034633F" w:rsidRDefault="0034633F" w:rsidP="0034633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</w:tcPr>
          <w:p w:rsidR="007E0094" w:rsidRDefault="007E0094" w:rsidP="007E0094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1. Задачи работы кабинета гигиены: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Обучение гигиене полости рта детей и родителей.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Подбор средств гигиены.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Выполнение лечебно-профилактических процедур.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Все перечисленное.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2. Объективная оценка эффективности СП: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Сравнительная оценка анкетирования.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Распространенность кариеса зубов.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Интенсивность кариеса зубов.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Прирост интенсивности кариеса зубов.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3. Ведущая форма работы с взрослым населением: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Обучение с повторением.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Убеждение и пропаганда.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Иллюстрация и демонстрация.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Работа с текстом.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4. Ключевое преимущество использования мультимедийной презентации (слайдов, видео) во время лекции о гигиене для школьников заключается </w:t>
            </w:r>
            <w:proofErr w:type="gram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Возможности для лектора сократить свое устное объяснение.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gram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Повышении</w:t>
            </w:r>
            <w:proofErr w:type="gram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 наглядности, вовлеченности аудитории и улучшении запоминания информации.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Демонстрации технической оснащенности клиники или кабинета.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Г) Автоматическом </w:t>
            </w:r>
            <w:proofErr w:type="gram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выполнении</w:t>
            </w:r>
            <w:proofErr w:type="gram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 об использовании ИКТ.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01B8" w:rsidRPr="00EC01B8" w:rsidRDefault="00EC01B8" w:rsidP="00EC01B8">
            <w:pPr>
              <w:suppressAutoHyphens/>
              <w:spacing w:after="0" w:line="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5. Задачи гигиенического воспитания: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Повышение санитарно-гигиенической культуры.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Обучение методам гигиены полости рта.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Написание контрольных работ.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Д) Издание статей.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Е) Доклады.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6. К пассивным формам санитарно-просветительской работы относятся: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А) Издание статей, </w:t>
            </w:r>
            <w:proofErr w:type="spell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санбюллетеней</w:t>
            </w:r>
            <w:proofErr w:type="spell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Показ кинофильмов.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Доклад.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Г) Тематические игры.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Д) Уроки здоровья.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Е) </w:t>
            </w:r>
            <w:proofErr w:type="spell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Вебинары</w:t>
            </w:r>
            <w:proofErr w:type="spell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А, Б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7. Какие приёмы устной коммуникации целесообразно использовать при объяснении важности </w:t>
            </w:r>
            <w:proofErr w:type="spell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фторпрофилактики</w:t>
            </w:r>
            <w:proofErr w:type="spell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 родителям, скептически настроенным по отношению к фтору?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Использование метафоры: «Фтор — как защитный щит для зубной эмали».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Б) Приведение конкретного примера: «У детей, использующих фторсодержащую пасту, кариес встречается в 2 раза реже».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Переход на латинские термины для демонстрации профессионализма.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Активное слушание: «Я понимаю ваши опасения. Расскажите, откуда возникло недоверие к фтору?».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Д) Игнорирование возражений и настойчивое повторение рекомендаций.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Ключ: А, Б, Г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8. Какие невербальные компоненты коммуникации важны при проведении стоматологического просвещения для детей в детском саду?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А) Закрытая поза со скрещенными руками для демонстрации авторитета.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Присаживание</w:t>
            </w:r>
            <w:proofErr w:type="spell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 до уровня глаз ребёнка при разговоре.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В) Использование жестов для иллюстрации движений чистки зубов.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Г) Монотонный темп речи без эмоциональной окраски.</w:t>
            </w:r>
          </w:p>
          <w:p w:rsidR="00EC01B8" w:rsidRP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Д) Улыбка и открытая мимика для создания безопасной атмосферы.</w:t>
            </w:r>
          </w:p>
          <w:p w:rsid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 xml:space="preserve">Ключ: </w:t>
            </w:r>
            <w:proofErr w:type="gramStart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, В, Д</w:t>
            </w:r>
          </w:p>
          <w:p w:rsidR="00EC01B8" w:rsidRDefault="00EC01B8" w:rsidP="00EC01B8">
            <w:pPr>
              <w:suppressAutoHyphens/>
              <w:spacing w:after="0" w:line="20" w:lineRule="atLeast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  <w:p w:rsidR="007E0094" w:rsidRDefault="007E0094" w:rsidP="00EC01B8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EC01B8" w:rsidRDefault="00EC01B8" w:rsidP="00EC01B8">
            <w:pPr>
              <w:suppressAutoHyphens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437931" w:rsidRPr="00437931" w:rsidRDefault="0077203E" w:rsidP="00EC01B8">
            <w:pPr>
              <w:suppressAutoHyphens/>
              <w:spacing w:after="0" w:line="360" w:lineRule="auto"/>
              <w:ind w:right="283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43793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437931" w:rsidRPr="0043793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</w:t>
            </w:r>
            <w:r w:rsidR="00566729" w:rsidRPr="0043793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становите соответствие между целевой группой населения и наиболее подходящей для нее программой профилактики </w:t>
            </w:r>
          </w:p>
          <w:tbl>
            <w:tblPr>
              <w:tblW w:w="7836" w:type="dxa"/>
              <w:tblLayout w:type="fixed"/>
              <w:tblLook w:val="04A0" w:firstRow="1" w:lastRow="0" w:firstColumn="1" w:lastColumn="0" w:noHBand="0" w:noVBand="1"/>
            </w:tblPr>
            <w:tblGrid>
              <w:gridCol w:w="3867"/>
              <w:gridCol w:w="3969"/>
            </w:tblGrid>
            <w:tr w:rsidR="00437931" w:rsidRPr="00437931" w:rsidTr="00437931">
              <w:tc>
                <w:tcPr>
                  <w:tcW w:w="3867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Целевая группа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Наиболее подходящая программа профилактики</w:t>
                  </w:r>
                </w:p>
              </w:tc>
            </w:tr>
            <w:tr w:rsidR="00437931" w:rsidRPr="00437931" w:rsidTr="00437931">
              <w:tc>
                <w:tcPr>
                  <w:tcW w:w="3867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1.Беременные женщины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А. Программа герметизации </w:t>
                  </w:r>
                  <w:proofErr w:type="spellStart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сразу после прорезывания </w:t>
                  </w:r>
                </w:p>
              </w:tc>
            </w:tr>
            <w:tr w:rsidR="00437931" w:rsidRPr="00437931" w:rsidTr="00437931">
              <w:tc>
                <w:tcPr>
                  <w:tcW w:w="3867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Дети в период сменного прикуса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Использование фторированной соли, воды в домашних условиях</w:t>
                  </w:r>
                </w:p>
              </w:tc>
            </w:tr>
            <w:tr w:rsidR="00437931" w:rsidRPr="00437931" w:rsidTr="00437931">
              <w:tc>
                <w:tcPr>
                  <w:tcW w:w="3867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3. Население эндемичных районов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В. Программа, направленная на пропаганду здорового образа жизни. Отказ от вредных привычек, </w:t>
                  </w:r>
                  <w:proofErr w:type="gramStart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от</w:t>
                  </w:r>
                  <w:proofErr w:type="gramEnd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</w:t>
                  </w: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требление</w:t>
                  </w:r>
                  <w:proofErr w:type="gramEnd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сладких и газированных напитков </w:t>
                  </w:r>
                </w:p>
              </w:tc>
            </w:tr>
            <w:tr w:rsidR="00437931" w:rsidRPr="00437931" w:rsidTr="00437931">
              <w:tc>
                <w:tcPr>
                  <w:tcW w:w="3867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Подростки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Антенатальная профилактика</w:t>
                  </w:r>
                </w:p>
              </w:tc>
            </w:tr>
            <w:tr w:rsidR="00437931" w:rsidRPr="00437931" w:rsidTr="00437931">
              <w:tc>
                <w:tcPr>
                  <w:tcW w:w="3867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5. Взрослое население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Д. Скрининг и мотивация к лечению заболеваний пародонта, </w:t>
                  </w:r>
                  <w:proofErr w:type="spellStart"/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онконаст</w:t>
                  </w: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роженность</w:t>
                  </w:r>
                  <w:proofErr w:type="spellEnd"/>
                </w:p>
              </w:tc>
            </w:tr>
            <w:tr w:rsidR="00437931" w:rsidRPr="00437931" w:rsidTr="00437931">
              <w:tc>
                <w:tcPr>
                  <w:tcW w:w="3867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</w:tcPr>
                <w:p w:rsidR="00437931" w:rsidRPr="00437931" w:rsidRDefault="00437931" w:rsidP="00437931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43793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Е. Мотивация к своевременному ортопедическому лечению</w:t>
                  </w:r>
                </w:p>
              </w:tc>
            </w:tr>
          </w:tbl>
          <w:p w:rsidR="00DC6A56" w:rsidRPr="00DC6A56" w:rsidRDefault="00EC01B8" w:rsidP="00437931">
            <w:pPr>
              <w:tabs>
                <w:tab w:val="left" w:pos="1518"/>
              </w:tabs>
              <w:spacing w:after="160" w:line="27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 w:rsidR="00437931" w:rsidRPr="0043793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1-Г; 2-А; 3-Б; 4-В; 5-Д</w:t>
            </w:r>
          </w:p>
          <w:p w:rsidR="0077203E" w:rsidRPr="0077203E" w:rsidRDefault="0077203E" w:rsidP="0077203E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  <w:r w:rsidRPr="0077203E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типом письменного материала и требованиями к его структуре: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3"/>
              <w:gridCol w:w="4842"/>
            </w:tblGrid>
            <w:tr w:rsidR="0077203E" w:rsidRPr="0077203E" w:rsidTr="0077203E">
              <w:trPr>
                <w:tblHeader/>
                <w:tblCellSpacing w:w="15" w:type="dxa"/>
              </w:trPr>
              <w:tc>
                <w:tcPr>
                  <w:tcW w:w="3088" w:type="dxa"/>
                  <w:shd w:val="clear" w:color="auto" w:fill="auto"/>
                  <w:vAlign w:val="center"/>
                  <w:hideMark/>
                </w:tcPr>
                <w:p w:rsidR="0077203E" w:rsidRPr="0077203E" w:rsidRDefault="0077203E" w:rsidP="0077203E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Тип материала</w:t>
                  </w:r>
                </w:p>
              </w:tc>
              <w:tc>
                <w:tcPr>
                  <w:tcW w:w="4797" w:type="dxa"/>
                  <w:shd w:val="clear" w:color="auto" w:fill="auto"/>
                  <w:vAlign w:val="center"/>
                  <w:hideMark/>
                </w:tcPr>
                <w:p w:rsidR="0077203E" w:rsidRPr="0077203E" w:rsidRDefault="0077203E" w:rsidP="0077203E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Требования к структуре</w:t>
                  </w:r>
                </w:p>
              </w:tc>
            </w:tr>
            <w:tr w:rsidR="0077203E" w:rsidRPr="0077203E" w:rsidTr="0077203E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77203E" w:rsidRPr="0077203E" w:rsidRDefault="0077203E" w:rsidP="0077203E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Памятка для пациента</w:t>
                  </w:r>
                </w:p>
              </w:tc>
              <w:tc>
                <w:tcPr>
                  <w:tcW w:w="4797" w:type="dxa"/>
                  <w:vAlign w:val="center"/>
                  <w:hideMark/>
                </w:tcPr>
                <w:p w:rsidR="0077203E" w:rsidRPr="0077203E" w:rsidRDefault="0077203E" w:rsidP="0077203E">
                  <w:pPr>
                    <w:suppressAutoHyphens/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Максимум 150 слов, 3–4 пункта маркированного списка, крупный шрифт (14 </w:t>
                  </w:r>
                  <w:proofErr w:type="spellStart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пт</w:t>
                  </w:r>
                  <w:proofErr w:type="spellEnd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), иконки</w:t>
                  </w:r>
                </w:p>
              </w:tc>
            </w:tr>
            <w:tr w:rsidR="0077203E" w:rsidRPr="0077203E" w:rsidTr="0077203E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77203E" w:rsidRPr="0077203E" w:rsidRDefault="0077203E" w:rsidP="0077203E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Буклет для родителей</w:t>
                  </w:r>
                </w:p>
              </w:tc>
              <w:tc>
                <w:tcPr>
                  <w:tcW w:w="4797" w:type="dxa"/>
                  <w:vAlign w:val="center"/>
                  <w:hideMark/>
                </w:tcPr>
                <w:p w:rsidR="0077203E" w:rsidRPr="0077203E" w:rsidRDefault="0077203E" w:rsidP="0077203E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Заголовок-вопрос, 2 колонки: «Миф» / «Реальность», краткие пояснения (до 20 слов на пункт)</w:t>
                  </w:r>
                </w:p>
              </w:tc>
            </w:tr>
            <w:tr w:rsidR="0077203E" w:rsidRPr="0077203E" w:rsidTr="0077203E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77203E" w:rsidRPr="0077203E" w:rsidRDefault="0077203E" w:rsidP="0077203E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Пост в </w:t>
                  </w:r>
                  <w:proofErr w:type="spellStart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соцсетях</w:t>
                  </w:r>
                  <w:proofErr w:type="spellEnd"/>
                </w:p>
              </w:tc>
              <w:tc>
                <w:tcPr>
                  <w:tcW w:w="4797" w:type="dxa"/>
                  <w:vAlign w:val="center"/>
                  <w:hideMark/>
                </w:tcPr>
                <w:p w:rsidR="0077203E" w:rsidRPr="0077203E" w:rsidRDefault="0077203E" w:rsidP="0077203E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Первые 2 строки </w:t>
                  </w:r>
                  <w:proofErr w:type="gramStart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—</w:t>
                  </w:r>
                  <w:r w:rsidR="00693D2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</w:t>
                  </w:r>
                  <w:proofErr w:type="gramEnd"/>
                  <w:r w:rsidR="00693D2F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ривлекающие внимание</w:t>
                  </w: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эмодзи</w:t>
                  </w:r>
                  <w:proofErr w:type="spellEnd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для визуального разделения, </w:t>
                  </w:r>
                  <w:proofErr w:type="spellStart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хештеги</w:t>
                  </w:r>
                  <w:proofErr w:type="spellEnd"/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по теме, призыв к действию</w:t>
                  </w:r>
                </w:p>
              </w:tc>
            </w:tr>
            <w:tr w:rsidR="0077203E" w:rsidRPr="0077203E" w:rsidTr="0077203E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77203E" w:rsidRPr="0077203E" w:rsidRDefault="0077203E" w:rsidP="0077203E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Информационный стенд в поликлинике</w:t>
                  </w:r>
                </w:p>
              </w:tc>
              <w:tc>
                <w:tcPr>
                  <w:tcW w:w="4797" w:type="dxa"/>
                  <w:vAlign w:val="center"/>
                  <w:hideMark/>
                </w:tcPr>
                <w:p w:rsidR="0077203E" w:rsidRPr="0077203E" w:rsidRDefault="0077203E" w:rsidP="0077203E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7203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Иерархия: заголовок → ключевой тезис → иллюстрация → 3 правила → контакты, минимум текста</w:t>
                  </w:r>
                </w:p>
              </w:tc>
            </w:tr>
          </w:tbl>
          <w:p w:rsidR="0077203E" w:rsidRPr="0077203E" w:rsidRDefault="00EC01B8" w:rsidP="0077203E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eastAsia="Times New Roman" w:hAnsi="Times New Roman"/>
                <w:sz w:val="24"/>
                <w:szCs w:val="24"/>
              </w:rPr>
              <w:t>Ключ</w:t>
            </w:r>
            <w:r w:rsidR="0077203E" w:rsidRPr="0077203E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7720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7203E" w:rsidRPr="0077203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77203E" w:rsidRPr="0077203E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77203E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77203E" w:rsidRPr="0077203E">
              <w:rPr>
                <w:rFonts w:ascii="Times New Roman" w:hAnsi="Times New Roman"/>
                <w:bCs/>
                <w:sz w:val="24"/>
                <w:szCs w:val="24"/>
              </w:rPr>
              <w:t>2 → Б</w:t>
            </w:r>
            <w:r w:rsidR="0077203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77203E" w:rsidRPr="0077203E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 w:rsidR="0077203E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77203E" w:rsidRPr="0077203E">
              <w:rPr>
                <w:rFonts w:ascii="Times New Roman" w:hAnsi="Times New Roman"/>
                <w:bCs/>
                <w:sz w:val="24"/>
                <w:szCs w:val="24"/>
              </w:rPr>
              <w:t>4 → Г</w:t>
            </w:r>
          </w:p>
          <w:p w:rsidR="0077203E" w:rsidRDefault="0077203E" w:rsidP="007E0094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0094" w:rsidRPr="0034633F" w:rsidRDefault="007E0094" w:rsidP="007E0094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на последовательность действий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11. Определите в правильной последовательности этапы протокола эпидемиологического стоматолог</w:t>
            </w: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ческого обследования.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Б) Перечень информации, которую планируется собрать, описание методов ее сбора.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Ж) Расписание проведения обследования и 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писок исполнителей проекта.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12. Определите правильную последовательность этапов подготовки устного выступления для родит</w:t>
            </w: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лей на тему «Профила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ктика кариеса у детей 3–7 лет».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А) Анализ аудитории.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Б) Структурирование выступления.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В) Подбор 2–3 ярких метафор и аналогий для объяснения сложных понятий.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Г) Подготовка ответов на типичные вопросы и возражения.</w:t>
            </w:r>
          </w:p>
          <w:p w:rsidR="00EC01B8" w:rsidRPr="00EC01B8" w:rsidRDefault="00EC01B8" w:rsidP="00EC01B8">
            <w:pPr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Д) Репетиция с записью на видео для анали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 темпа речи, мимики и жестов.</w:t>
            </w:r>
          </w:p>
          <w:p w:rsidR="0077203E" w:rsidRPr="0034633F" w:rsidRDefault="00EC01B8" w:rsidP="00EC01B8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1B8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77203E" w:rsidRPr="00437931" w:rsidTr="00443A91">
        <w:trPr>
          <w:trHeight w:val="20"/>
        </w:trPr>
        <w:tc>
          <w:tcPr>
            <w:tcW w:w="3964" w:type="dxa"/>
          </w:tcPr>
          <w:p w:rsidR="0077203E" w:rsidRPr="00386C8B" w:rsidRDefault="0077203E" w:rsidP="00386C8B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7720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77203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09 - Пользоваться профессиональной документацией на государственном и иностранном языках</w:t>
            </w:r>
          </w:p>
        </w:tc>
        <w:tc>
          <w:tcPr>
            <w:tcW w:w="10915" w:type="dxa"/>
          </w:tcPr>
          <w:p w:rsidR="00D7132A" w:rsidRDefault="00D7132A" w:rsidP="00D7132A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1. При организации стоматологического просвещения в образовательной организации необходимо руководствоваться в первую очередь: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Рекомендациями производителей средств гигиены.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Приказом Минздрава России от 14.07.2022 № 447н «Об утверждении порядка оказания медицинской помощи по профилю «стоматология».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СанПиН 2.1.3690-20 «Санитарно-эпидемиологические требования к организациям воспитания и обучения».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Внутренними правилами стоматологической клиники.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2. Для оформления результатов группового стоматологического осмотра детей в школе используется форма: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Форма № 025/у «Медицинская карта амбулаторного больного».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Форма № 030/у «Карта диспансерного наблюдения».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Форма № 063/у «Углублённый профилактический медицинский осмотр несовершеннолетних».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Форма № 131/у «Сведения о результатах диспансеризации».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3. При проведении стоматологического просвещения для взрослого населения в рамках программы диспансеризации необходимо использовать: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«Профилактика стоматологических заболеваний» (утв. Ассоциацией стоматологов России, 2023).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Б) Методические рекомендации «Организация стоматологического просвещения населения» (МР 2.1.0199-21, утв. </w:t>
            </w:r>
            <w:proofErr w:type="spell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Роспотребнадзором</w:t>
            </w:r>
            <w:proofErr w:type="spell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14.11.2022 № 1051н «Об утверждении порядка проведения диспансеризации».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Все перечисленные документы в комплексе.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4. Какие документы обязательны для оформления при проведении стоматологического просвещения с использованием фторсодержащих сре</w:t>
            </w:r>
            <w:proofErr w:type="gram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дств в шк</w:t>
            </w:r>
            <w:proofErr w:type="gram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оле?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Информированное добровольное согласие родителей/законных представителей.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Журнал учёта выдачи фторсодержащих средств (с указанием серии, срока годности, количества).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Рекламный буклет производителя фторсодержащего средства.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Протокол заседания школьного медицинского совета с решением о проведении мероприятия.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Акт списания использованных материалов.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5. Какие разделы должны содержаться в отчёте о проведённой программе стоматологического просвещения для подростков?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Нормативно-правовое обоснование мероприятия.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Количество охваченных участников с разбивкой по возрастным группам.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Фотографии участников без их согласия.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Анализ достигнутых показателей (динамика индексов гигиены, уровня знаний).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Перечень использованных методических материалов с указанием источников.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Е) Личные данные всех участников (ФИО, адрес, телефон).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6. Какие документы регламентируют содержание и методику стоматологического просвещения в Российской Федерации?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«Профилактика кариеса зубов» (утв. Национальным медицинским исследовательским центром стоматологии, 2022).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Методические рекомендации МР 2.1.0199-21 «Организация стоматологического просвещения населения».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14.07.2022 № 447н «Об утверждении порядка оказания медицинской помощи по профилю «стоматология».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Рекламные материалы производителей зубных паст.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Всемирная декларация по стоматологическому здоровью ВОЗ (1994).</w:t>
            </w:r>
          </w:p>
          <w:p w:rsidR="00D7132A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В</w:t>
            </w:r>
          </w:p>
          <w:p w:rsidR="00D7132A" w:rsidRDefault="00D7132A" w:rsidP="00D7132A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D7132A" w:rsidRPr="00D7132A" w:rsidRDefault="00D7132A" w:rsidP="00616B57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7.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видом документац</w:t>
            </w:r>
            <w:proofErr w:type="gramStart"/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ии и её</w:t>
            </w:r>
            <w:proofErr w:type="gramEnd"/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 xml:space="preserve"> назначением в деятельности по стоматологическому просвещению: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42"/>
              <w:gridCol w:w="4678"/>
            </w:tblGrid>
            <w:tr w:rsidR="00D7132A" w:rsidRPr="00D7132A" w:rsidTr="00D7132A">
              <w:trPr>
                <w:tblHeader/>
                <w:tblCellSpacing w:w="15" w:type="dxa"/>
              </w:trPr>
              <w:tc>
                <w:tcPr>
                  <w:tcW w:w="3397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Вид документации</w:t>
                  </w:r>
                </w:p>
              </w:tc>
              <w:tc>
                <w:tcPr>
                  <w:tcW w:w="4633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Назначение</w:t>
                  </w:r>
                </w:p>
              </w:tc>
            </w:tr>
            <w:tr w:rsidR="00D7132A" w:rsidRPr="00D7132A" w:rsidTr="00D7132A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</w:t>
                  </w: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Клинические рекомендации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Научно обоснованные алгоритмы профилактики заболеваний (например, по кариесу, пародонтиту)</w:t>
                  </w:r>
                </w:p>
              </w:tc>
            </w:tr>
            <w:tr w:rsidR="00D7132A" w:rsidRPr="00D7132A" w:rsidTr="00D7132A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1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СанПиН 2.1.3690-20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Санитарно-эпидемиологические требования к организации профилактической работы в образовательных учреждениях</w:t>
                  </w:r>
                </w:p>
              </w:tc>
            </w:tr>
            <w:tr w:rsidR="00D7132A" w:rsidRPr="00D7132A" w:rsidTr="00D7132A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Форма № 063/у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Учёт результатов профилактических осмотров несовершеннолетних и планирование просветительской работы</w:t>
                  </w:r>
                </w:p>
              </w:tc>
            </w:tr>
            <w:tr w:rsidR="00D7132A" w:rsidRPr="00D7132A" w:rsidTr="00D7132A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</w:t>
                  </w: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Методические рекомендации МР 2.1.0199-21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Практические подходы к организации и проведению стоматологического просвещения населения</w:t>
                  </w:r>
                </w:p>
              </w:tc>
            </w:tr>
          </w:tbl>
          <w:p w:rsidR="00D7132A" w:rsidRPr="00D7132A" w:rsidRDefault="00616B57" w:rsidP="00D7132A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D7132A" w:rsidRPr="00D7132A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D713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D7132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>2 → Б</w:t>
            </w:r>
            <w:r w:rsidR="00D7132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 w:rsidR="00D7132A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>4 → Г</w:t>
            </w:r>
          </w:p>
          <w:p w:rsidR="00D7132A" w:rsidRPr="00D7132A" w:rsidRDefault="00D7132A" w:rsidP="00D7132A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132A" w:rsidRPr="00D7132A" w:rsidRDefault="00D7132A" w:rsidP="00D7132A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8. </w:t>
            </w:r>
            <w:r w:rsidRPr="00D7132A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ситуацией и необходимым документом для её оформления: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4640"/>
            </w:tblGrid>
            <w:tr w:rsidR="00D7132A" w:rsidRPr="00D7132A" w:rsidTr="00EA61A9">
              <w:trPr>
                <w:tblHeader/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EA61A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EA61A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Необходимый документ</w:t>
                  </w:r>
                </w:p>
              </w:tc>
            </w:tr>
            <w:tr w:rsidR="00D7132A" w:rsidRPr="00D7132A" w:rsidTr="00EA61A9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 Проведение фторирования </w:t>
                  </w:r>
                  <w:proofErr w:type="spellStart"/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фиссур</w:t>
                  </w:r>
                  <w:proofErr w:type="spellEnd"/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у детей в школе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А. Информированное добровольное </w:t>
                  </w: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согласие родителей + журнал учёта профилактических мероприятий</w:t>
                  </w:r>
                </w:p>
              </w:tc>
            </w:tr>
            <w:tr w:rsidR="00D7132A" w:rsidRPr="00D7132A" w:rsidTr="00EA61A9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2. Организация цикла лекций для беременных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План-график просветительских мероприятий, согласованный с администрацией женской консультации</w:t>
                  </w:r>
                </w:p>
              </w:tc>
            </w:tr>
            <w:tr w:rsidR="00D7132A" w:rsidRPr="00D7132A" w:rsidTr="00EA61A9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Анализ эффективности программы за год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Годовой отчёт с таблицами динамики показателей (КПУ, индекс гигиены) и выводами</w:t>
                  </w:r>
                </w:p>
              </w:tc>
            </w:tr>
            <w:tr w:rsidR="00D7132A" w:rsidRPr="00D7132A" w:rsidTr="00EA61A9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Внедрение нового метода обучения гигиене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Протокол заседания методического совета с обоснованием выбора метода и планом апробации</w:t>
                  </w:r>
                </w:p>
              </w:tc>
            </w:tr>
          </w:tbl>
          <w:p w:rsidR="00D7132A" w:rsidRPr="00D7132A" w:rsidRDefault="00616B57" w:rsidP="00EA61A9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D7132A" w:rsidRPr="00D7132A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EA61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EA61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>2 → Б</w:t>
            </w:r>
            <w:r w:rsidR="00EA61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 w:rsidR="00EA61A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>4 → Г</w:t>
            </w:r>
          </w:p>
          <w:p w:rsidR="00EA61A9" w:rsidRDefault="00EA61A9" w:rsidP="00D7132A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132A" w:rsidRPr="00D7132A" w:rsidRDefault="00EA61A9" w:rsidP="00D7132A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>Установите соответствие между документом и органом/организацией, его утвердившей:</w:t>
            </w:r>
          </w:p>
          <w:tbl>
            <w:tblPr>
              <w:tblW w:w="816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4"/>
              <w:gridCol w:w="4578"/>
            </w:tblGrid>
            <w:tr w:rsidR="00D7132A" w:rsidRPr="00D7132A" w:rsidTr="00EA61A9">
              <w:trPr>
                <w:tblHeader/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EA61A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Документ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EA61A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Утвердивший орган/организация</w:t>
                  </w:r>
                </w:p>
              </w:tc>
            </w:tr>
            <w:tr w:rsidR="00D7132A" w:rsidRPr="00D7132A" w:rsidTr="00EA61A9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EA61A9">
                  <w:pPr>
                    <w:suppressAutoHyphens/>
                    <w:spacing w:after="0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СанПиН 2.1.3690-20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</w:t>
                  </w:r>
                  <w:proofErr w:type="spellStart"/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Роспотребнадзор</w:t>
                  </w:r>
                  <w:proofErr w:type="spellEnd"/>
                </w:p>
              </w:tc>
            </w:tr>
            <w:tr w:rsidR="00D7132A" w:rsidRPr="00D7132A" w:rsidTr="00EA61A9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Приказ № 447н от 14.07.2022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Министерство здравоохранения РФ</w:t>
                  </w:r>
                </w:p>
              </w:tc>
            </w:tr>
            <w:tr w:rsidR="00D7132A" w:rsidRPr="00D7132A" w:rsidTr="00EA61A9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Клинические рекомендации по профилактике кариеса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Национальный медицинский исследовательский центр стоматологии и Национальная ассоциация стоматологов</w:t>
                  </w:r>
                </w:p>
              </w:tc>
            </w:tr>
            <w:tr w:rsidR="00D7132A" w:rsidRPr="00D7132A" w:rsidTr="00EA61A9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D7132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7132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Методические рекомендации МР 2.1.0199-21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D7132A" w:rsidRPr="00D7132A" w:rsidRDefault="00D7132A" w:rsidP="007D7333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D7132A" w:rsidRPr="00D7132A" w:rsidRDefault="00616B57" w:rsidP="00EA61A9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D7132A" w:rsidRPr="00D7132A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EA61A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 xml:space="preserve">  2 → Б</w:t>
            </w:r>
            <w:r w:rsidR="00EA61A9">
              <w:rPr>
                <w:rFonts w:ascii="Times New Roman" w:hAnsi="Times New Roman"/>
                <w:bCs/>
                <w:sz w:val="24"/>
                <w:szCs w:val="24"/>
              </w:rPr>
              <w:t xml:space="preserve">  </w:t>
            </w:r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>3 → В</w:t>
            </w:r>
            <w:r w:rsidR="00EA61A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7132A" w:rsidRPr="00D7132A">
              <w:rPr>
                <w:rFonts w:ascii="Times New Roman" w:hAnsi="Times New Roman"/>
                <w:bCs/>
                <w:sz w:val="24"/>
                <w:szCs w:val="24"/>
              </w:rPr>
              <w:t>4 → А</w:t>
            </w:r>
          </w:p>
          <w:p w:rsidR="007D7333" w:rsidRDefault="007D7333" w:rsidP="007D7333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D7333" w:rsidRDefault="007D7333" w:rsidP="007D7333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10. Расположите </w:t>
            </w:r>
            <w:proofErr w:type="gram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 правильном порядке этапы работы с документацией при выявлении высокой заболеваемости кариесом у детей в микрорайоне</w:t>
            </w:r>
            <w:proofErr w:type="gram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Запрос статистических данных из регистров медицинских организаций микрорайона по форме официального письма.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Оформление аналитической справки с данными по индексу КПУ по возрастным группам за последние 3 года.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Изучение клинических рекомендаций «Профилактика кариеса зубов» для определения приоритетных направлений.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Разработка плана целевых просветительских мероприятий с указанием сроков, ответственных лиц и критериев оценки.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Представление плана на утверждение заведующему отделением/главному врачу с при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ложением аналитической справки.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11. Определите корректную последовательность действий при оформлении результатов группового обучения технике чистки зубов дл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я пациентов с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брекет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-системами: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А) Оформление раздаточных материалов с опорой на клинические рекомендации по уходу за </w:t>
            </w:r>
            <w:proofErr w:type="spell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ортодонтическими</w:t>
            </w:r>
            <w:proofErr w:type="spell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конструкциями.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Проведение входного контроля знаний/навыков (фото «до» или опросник).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Проведение практического обучения с демонстрацией на моделях.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Фиксация результатов (фото «после», повторный опрос) и занесение в медицинские карты участников по форме № 025/у.</w:t>
            </w:r>
          </w:p>
          <w:p w:rsidR="00616B57" w:rsidRPr="00616B57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Заполнение журнала учёта профилактических мероприятий с указанием даты, темы,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количества участников.</w:t>
            </w:r>
          </w:p>
          <w:p w:rsidR="007D7333" w:rsidRPr="00D7132A" w:rsidRDefault="00616B57" w:rsidP="00616B57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34633F" w:rsidRPr="0034633F" w:rsidTr="00443A91">
        <w:trPr>
          <w:trHeight w:val="2824"/>
        </w:trPr>
        <w:tc>
          <w:tcPr>
            <w:tcW w:w="3964" w:type="dxa"/>
          </w:tcPr>
          <w:p w:rsidR="004760AD" w:rsidRPr="004760AD" w:rsidRDefault="004760AD" w:rsidP="00616B57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 xml:space="preserve">ПК 3.1. Консультировать педагогических работников образовательных организаций и </w:t>
            </w:r>
            <w:r w:rsidR="00616B57"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законных представителей,</w:t>
            </w: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 обучающихся по вопросам профилактики основных стоматологических заболеваний.</w:t>
            </w:r>
          </w:p>
          <w:p w:rsidR="0034633F" w:rsidRPr="0034633F" w:rsidRDefault="0034633F" w:rsidP="004760AD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</w:tcPr>
          <w:p w:rsidR="007E0094" w:rsidRDefault="007E0094" w:rsidP="007E0094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1. Стоматологическое просвещение - это метод: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Санации полости рта населения.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Диспансеризации населения.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Анкетирования населения.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Профилактики стоматологических заболеваний и пропаганды здорового образа жизни.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2. Осуществление стоматологического просвещения среди различных контингентов населения является основной обязанностью: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Воспитателей детских дошкольных учреждений.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Учителей, педагогов.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Гигиениста – стоматологического.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Медицинских работников общего профиля.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3. В этапе гигиенического воспитания в детском саду принимает участие: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Акушер – гинеколог.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Воспитатели.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Школьники.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4. Санитарно-просветительская работа в своей основе должна опираться </w:t>
            </w:r>
            <w:proofErr w:type="gram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5. Эффективный подход к консультированию родителей подростка с признаками гингивита: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Рекомендация ежедневного приёма антибиотиков в профилактических целях.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Б) Обучение технике чистки зубов с акцентом на </w:t>
            </w:r>
            <w:proofErr w:type="spell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десневой</w:t>
            </w:r>
            <w:proofErr w:type="spell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 край и использование зубной нити/ирригатора.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Полный отказ от всех углеводсодержащих продуктов.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Еженедельное профессиональное отбеливание зубов для улучшения эстетики.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6. При консультировании воспитателя детского сада по профилактике кариеса у дошкольников следует рекомендовать: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Проведение еженедельных «минуток здоровья» с демонстрацией чистки зубов на муляже.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Б) Согласование с родителями использования фторсодержащей пасты (500 </w:t>
            </w:r>
            <w:proofErr w:type="spell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ppm</w:t>
            </w:r>
            <w:proofErr w:type="spell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) для чистки зубов в группе после обеда.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Полный запрет на фрукты и сухофрукты в рационе детей.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Организацию питьевого режима с несладкой водой после приёма пищи.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Обучение детей полосканию рта водой после еды как временной мере при невозможности чистки.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7. При консультировании учителя физкультуры по профилактике стоматологических травм у подростков рекомендуется: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Проведение инструктажа по технике безопасности перед занятиями контактными видами спорта.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Б) Рекомендация родителям приобрести </w:t>
            </w:r>
            <w:proofErr w:type="gramStart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индивидуальную</w:t>
            </w:r>
            <w:proofErr w:type="gramEnd"/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 xml:space="preserve"> спортивную капу для ребёнка.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Обучение детей действиям при травме зуба.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Исключение всех командных игр из учебного процесса.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Фиксация всех случаев травм челюстно-лицевой области в журнале происшествий.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8. Элементы эффективной программы стоматологического просвещения в школе включают: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А) Проведение родительских собраний с участием стоматолога 1–2 раза в год.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Б) Интеграцию тем гигиены полости рта в уроки «Окружающий мир» и «Основы здорового образа жизни».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В) Создание «уголка здоровья» с наглядными пособиями по уходу за зубами.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Г) Обучение педагогов основам выявления признаков стоматологических заболеваний (налет, кровоточивость дёсен).</w:t>
            </w:r>
          </w:p>
          <w:p w:rsidR="00616B57" w:rsidRPr="00616B57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Д) Распространение рекламных материалов конкретных стоматологических клиник в школе.</w:t>
            </w:r>
          </w:p>
          <w:p w:rsidR="00BB1907" w:rsidRPr="0034633F" w:rsidRDefault="00616B57" w:rsidP="00616B57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7E0094" w:rsidRDefault="007E0094" w:rsidP="007E0094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BB1907" w:rsidRPr="00BB1907" w:rsidRDefault="00BB1907" w:rsidP="00BB1907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9</w:t>
            </w:r>
            <w:r w:rsidR="003B48E2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. </w:t>
            </w:r>
            <w:r w:rsidRPr="00BB1907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стоматологическим заболеванием и ключевой рекомендацией для педагога</w:t>
            </w:r>
            <w:r w:rsidRPr="00BB1907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824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3"/>
              <w:gridCol w:w="5789"/>
            </w:tblGrid>
            <w:tr w:rsidR="00BB1907" w:rsidRPr="00BB1907" w:rsidTr="00BB1907">
              <w:trPr>
                <w:tblHeader/>
                <w:tblCellSpacing w:w="15" w:type="dxa"/>
              </w:trPr>
              <w:tc>
                <w:tcPr>
                  <w:tcW w:w="2408" w:type="dxa"/>
                  <w:shd w:val="clear" w:color="auto" w:fill="auto"/>
                  <w:vAlign w:val="center"/>
                  <w:hideMark/>
                </w:tcPr>
                <w:p w:rsidR="00BB1907" w:rsidRPr="00BB1907" w:rsidRDefault="00BB1907" w:rsidP="00BB1907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Заболевание</w:t>
                  </w:r>
                </w:p>
              </w:tc>
              <w:tc>
                <w:tcPr>
                  <w:tcW w:w="5744" w:type="dxa"/>
                  <w:shd w:val="clear" w:color="auto" w:fill="auto"/>
                  <w:vAlign w:val="center"/>
                  <w:hideMark/>
                </w:tcPr>
                <w:p w:rsidR="00BB1907" w:rsidRPr="00BB1907" w:rsidRDefault="00BB1907" w:rsidP="00BB1907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Ключевая рекомендация для педагога</w:t>
                  </w:r>
                </w:p>
              </w:tc>
            </w:tr>
            <w:tr w:rsidR="00BB1907" w:rsidRPr="00BB1907" w:rsidTr="00BB1907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BB1907" w:rsidRPr="00BB1907" w:rsidRDefault="00BB1907" w:rsidP="00BB1907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Кариес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BB1907" w:rsidRPr="00BB1907" w:rsidRDefault="00BB1907" w:rsidP="00BB1907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Ограничение доступа к сладостям в буфете, орган</w:t>
                  </w: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</w:t>
                  </w: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зация питья воды после еды</w:t>
                  </w:r>
                </w:p>
              </w:tc>
            </w:tr>
            <w:tr w:rsidR="00BB1907" w:rsidRPr="00BB1907" w:rsidTr="00BB1907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BB1907" w:rsidRPr="00BB1907" w:rsidRDefault="00BB1907" w:rsidP="00BB1907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Гингивит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BB1907" w:rsidRPr="00BB1907" w:rsidRDefault="00BB1907" w:rsidP="00BB1907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Наблюдение за гигиеной после обеда, напоминание о необходимости полоскания рта</w:t>
                  </w:r>
                </w:p>
              </w:tc>
            </w:tr>
            <w:tr w:rsidR="00BB1907" w:rsidRPr="00BB1907" w:rsidTr="00BB1907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BB1907" w:rsidRPr="00BB1907" w:rsidRDefault="00BB1907" w:rsidP="00BB1907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Травма зуба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BB1907" w:rsidRPr="00BB1907" w:rsidRDefault="00BB1907" w:rsidP="00BB1907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Обучение правилам безопасности на уроках фи</w:t>
                  </w: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</w:t>
                  </w: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культуры, информация о действиях при травме</w:t>
                  </w:r>
                </w:p>
              </w:tc>
            </w:tr>
            <w:tr w:rsidR="00BB1907" w:rsidRPr="00BB1907" w:rsidTr="00BB1907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BB1907" w:rsidRPr="00BB1907" w:rsidRDefault="00BB1907" w:rsidP="00BB1907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Нарушение прикуса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BB1907" w:rsidRPr="00BB1907" w:rsidRDefault="00BB1907" w:rsidP="00BB1907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Своевременное информирование родителей о пр</w:t>
                  </w: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</w:t>
                  </w:r>
                  <w:r w:rsidRPr="00BB1907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вычках (сосание пальца, дыхание ртом)</w:t>
                  </w:r>
                </w:p>
              </w:tc>
            </w:tr>
          </w:tbl>
          <w:p w:rsidR="00BB1907" w:rsidRPr="00BB1907" w:rsidRDefault="00616B57" w:rsidP="00BB1907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BB1907" w:rsidRPr="00BB1907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1–А, 2–Б, 3–В, 4–Г</w:t>
            </w:r>
          </w:p>
          <w:p w:rsidR="00FB49B8" w:rsidRPr="00FB49B8" w:rsidRDefault="003B48E2" w:rsidP="00FB49B8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</w:t>
            </w:r>
            <w:r w:rsidR="00BB1907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. </w:t>
            </w:r>
            <w:r w:rsidR="00FB49B8" w:rsidRPr="00FB49B8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Установите соответствие между методом профилактики и возрастной группой, для которой он наиболее эффективен</w:t>
            </w:r>
            <w:r w:rsidR="00FB49B8" w:rsidRPr="00FB49B8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3"/>
              <w:gridCol w:w="4356"/>
            </w:tblGrid>
            <w:tr w:rsidR="00FB49B8" w:rsidRPr="00FB49B8" w:rsidTr="00FB49B8">
              <w:trPr>
                <w:tblHeader/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FB49B8" w:rsidRPr="00FB49B8" w:rsidRDefault="00FB49B8" w:rsidP="00FB49B8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Метод профилактики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FB49B8" w:rsidRPr="00FB49B8" w:rsidRDefault="00FB49B8" w:rsidP="00FB49B8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Возрастная группа</w:t>
                  </w:r>
                </w:p>
              </w:tc>
            </w:tr>
            <w:tr w:rsidR="00FB49B8" w:rsidRPr="00FB49B8" w:rsidTr="00FB49B8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FB49B8" w:rsidRPr="00FB49B8" w:rsidRDefault="00FB49B8" w:rsidP="00FB49B8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 Герметизация </w:t>
                  </w:r>
                  <w:proofErr w:type="spellStart"/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FB49B8" w:rsidRPr="00FB49B8" w:rsidRDefault="00FB49B8" w:rsidP="00FB49B8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6–8 лет (прорезывание постоянных моляров)</w:t>
                  </w:r>
                </w:p>
              </w:tc>
            </w:tr>
            <w:tr w:rsidR="00FB49B8" w:rsidRPr="00FB49B8" w:rsidTr="00FB49B8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FB49B8" w:rsidRPr="00FB49B8" w:rsidRDefault="00FB49B8" w:rsidP="00FB49B8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Фторирование молочных зубов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FB49B8" w:rsidRPr="00FB49B8" w:rsidRDefault="00FB49B8" w:rsidP="00FB49B8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3–5 лет (высокий риск кариеса моло</w:t>
                  </w: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ч</w:t>
                  </w: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ных зубов)</w:t>
                  </w:r>
                </w:p>
              </w:tc>
            </w:tr>
            <w:tr w:rsidR="00FB49B8" w:rsidRPr="00FB49B8" w:rsidTr="00FB49B8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FB49B8" w:rsidRPr="00FB49B8" w:rsidRDefault="00FB49B8" w:rsidP="00FB49B8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Обучение использованию нити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FB49B8" w:rsidRPr="00FB49B8" w:rsidRDefault="00FB49B8" w:rsidP="00FB49B8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10–12 лет (смыкание постоянных з</w:t>
                  </w: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у</w:t>
                  </w: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бов)</w:t>
                  </w:r>
                </w:p>
              </w:tc>
            </w:tr>
            <w:tr w:rsidR="00FB49B8" w:rsidRPr="00FB49B8" w:rsidTr="00FB49B8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FB49B8" w:rsidRPr="00FB49B8" w:rsidRDefault="00FB49B8" w:rsidP="00FB49B8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</w:t>
                  </w:r>
                  <w:r w:rsidR="008153E1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Детская интерактивная зубная щетка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FB49B8" w:rsidRPr="00FB49B8" w:rsidRDefault="00FB49B8" w:rsidP="00FB49B8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7–9 лет (формирование навыка сам</w:t>
                  </w: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 w:rsidRPr="00FB49B8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стоятельной чистки)</w:t>
                  </w:r>
                </w:p>
              </w:tc>
            </w:tr>
          </w:tbl>
          <w:p w:rsidR="00FB49B8" w:rsidRPr="00FB49B8" w:rsidRDefault="00616B57" w:rsidP="00FB49B8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FB49B8" w:rsidRPr="00FB49B8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1–А, 2–Б, 3–В, 4–Г</w:t>
            </w:r>
          </w:p>
          <w:p w:rsidR="0091721F" w:rsidRPr="00201DEA" w:rsidRDefault="003B48E2" w:rsidP="0091721F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</w:t>
            </w:r>
            <w:r w:rsidR="00FB49B8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. </w:t>
            </w:r>
            <w:r w:rsidR="0091721F" w:rsidRPr="00201DE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У</w:t>
            </w:r>
            <w:r w:rsidR="00FB49B8" w:rsidRPr="00201DE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становите соответствие между профилактическими процедурами и их целями</w:t>
            </w:r>
            <w:r w:rsidR="0091721F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7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4536"/>
            </w:tblGrid>
            <w:tr w:rsidR="0091721F" w:rsidRPr="007407E2" w:rsidTr="00050E18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7407E2" w:rsidRDefault="0091721F" w:rsidP="00050E18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Профилактические процедуры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7407E2" w:rsidRDefault="0091721F" w:rsidP="00050E18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Цель</w:t>
                  </w:r>
                </w:p>
              </w:tc>
            </w:tr>
            <w:tr w:rsidR="0091721F" w:rsidRPr="007407E2" w:rsidTr="00050E18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7407E2" w:rsidRDefault="0091721F" w:rsidP="0091721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1.Профессиональная гигиена полости рта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7407E2" w:rsidRDefault="0091721F" w:rsidP="0091721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А) Укрепление эмали, снижение риска развития кариеса</w:t>
                  </w:r>
                </w:p>
              </w:tc>
            </w:tr>
            <w:tr w:rsidR="0091721F" w:rsidRPr="007407E2" w:rsidTr="00050E18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7407E2" w:rsidRDefault="0091721F" w:rsidP="0091721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2.Реминерализующая терапия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7407E2" w:rsidRDefault="0091721F" w:rsidP="0091721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Восстановление минерального состава эмали</w:t>
                  </w:r>
                </w:p>
              </w:tc>
            </w:tr>
            <w:tr w:rsidR="0091721F" w:rsidRPr="007407E2" w:rsidTr="00050E18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7407E2" w:rsidRDefault="0091721F" w:rsidP="0091721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3.Фторирование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7407E2" w:rsidRDefault="0091721F" w:rsidP="0091721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Удаление зубных отложений, проф</w:t>
                  </w: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и</w:t>
                  </w: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лактика заболеваний</w:t>
                  </w:r>
                </w:p>
              </w:tc>
            </w:tr>
            <w:tr w:rsidR="0091721F" w:rsidRPr="007407E2" w:rsidTr="00050E18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7407E2" w:rsidRDefault="0091721F" w:rsidP="0091721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4.Герметизация </w:t>
                  </w:r>
                  <w:proofErr w:type="spellStart"/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D623F4" w:rsidRDefault="0091721F" w:rsidP="0091721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Лечение заболеваний пародонта</w:t>
                  </w:r>
                </w:p>
              </w:tc>
            </w:tr>
            <w:tr w:rsidR="0091721F" w:rsidRPr="007407E2" w:rsidTr="00050E18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7407E2" w:rsidRDefault="0091721F" w:rsidP="0091721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5.Отбеливание зубов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D623F4" w:rsidRDefault="0091721F" w:rsidP="0091721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</w:pPr>
                  <w:r w:rsidRPr="00D623F4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Д) Эстетическое улучшение цвета зубов</w:t>
                  </w:r>
                </w:p>
              </w:tc>
            </w:tr>
            <w:tr w:rsidR="0091721F" w:rsidRPr="007407E2" w:rsidTr="00050E18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7407E2" w:rsidRDefault="0091721F" w:rsidP="0091721F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6.Кюретаж </w:t>
                  </w:r>
                  <w:proofErr w:type="spellStart"/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пародонтальных</w:t>
                  </w:r>
                  <w:proofErr w:type="spellEnd"/>
                  <w:r w:rsidRPr="007407E2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карманов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91721F" w:rsidRPr="007407E2" w:rsidRDefault="0091721F" w:rsidP="0091721F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A5F51" w:rsidRDefault="00616B57" w:rsidP="000A5F51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616B57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91721F" w:rsidRPr="00201DE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1-В; 2-Б; 3-А; 5-Д; 6-Г</w:t>
            </w:r>
          </w:p>
          <w:p w:rsidR="000A5F51" w:rsidRDefault="007E0094" w:rsidP="000A5F51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4633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BB1907" w:rsidRPr="00BB1907" w:rsidRDefault="003B48E2" w:rsidP="00616B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  <w:r w:rsidR="00FB49B8"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BB1907" w:rsidRPr="00BB1907">
              <w:rPr>
                <w:rFonts w:ascii="Times New Roman" w:hAnsi="Times New Roman"/>
                <w:sz w:val="24"/>
                <w:szCs w:val="24"/>
              </w:rPr>
              <w:t>. Укажите верную последовательность этапов организации и проведения планового просветител</w:t>
            </w:r>
            <w:r w:rsidR="00BB1907" w:rsidRPr="00BB1907">
              <w:rPr>
                <w:rFonts w:ascii="Times New Roman" w:hAnsi="Times New Roman"/>
                <w:sz w:val="24"/>
                <w:szCs w:val="24"/>
              </w:rPr>
              <w:t>ь</w:t>
            </w:r>
            <w:r w:rsidR="00BB1907" w:rsidRPr="00BB1907">
              <w:rPr>
                <w:rFonts w:ascii="Times New Roman" w:hAnsi="Times New Roman"/>
                <w:sz w:val="24"/>
                <w:szCs w:val="24"/>
              </w:rPr>
              <w:t>ского мероприятия «День здоровой улыбки» в детском саду.</w:t>
            </w:r>
          </w:p>
          <w:p w:rsidR="00BB1907" w:rsidRPr="00BB1907" w:rsidRDefault="00BB1907" w:rsidP="00616B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907">
              <w:rPr>
                <w:rFonts w:ascii="Times New Roman" w:hAnsi="Times New Roman"/>
                <w:sz w:val="24"/>
                <w:szCs w:val="24"/>
              </w:rPr>
              <w:lastRenderedPageBreak/>
              <w:t>А) Анализ и отчёт.</w:t>
            </w:r>
          </w:p>
          <w:p w:rsidR="00BB1907" w:rsidRPr="00BB1907" w:rsidRDefault="00BB1907" w:rsidP="00616B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907">
              <w:rPr>
                <w:rFonts w:ascii="Times New Roman" w:hAnsi="Times New Roman"/>
                <w:sz w:val="24"/>
                <w:szCs w:val="24"/>
              </w:rPr>
              <w:t>Б) Подготовка материалов и реквизита.</w:t>
            </w:r>
          </w:p>
          <w:p w:rsidR="00BB1907" w:rsidRPr="00BB1907" w:rsidRDefault="00BB1907" w:rsidP="00616B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907">
              <w:rPr>
                <w:rFonts w:ascii="Times New Roman" w:hAnsi="Times New Roman"/>
                <w:sz w:val="24"/>
                <w:szCs w:val="24"/>
              </w:rPr>
              <w:t>В) Незамедлительная обратная связь с родителями.</w:t>
            </w:r>
          </w:p>
          <w:p w:rsidR="00BB1907" w:rsidRPr="00BB1907" w:rsidRDefault="00BB1907" w:rsidP="00616B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907">
              <w:rPr>
                <w:rFonts w:ascii="Times New Roman" w:hAnsi="Times New Roman"/>
                <w:sz w:val="24"/>
                <w:szCs w:val="24"/>
              </w:rPr>
              <w:t>Г) Проведение мероприятия.</w:t>
            </w:r>
          </w:p>
          <w:p w:rsidR="00BB1907" w:rsidRPr="00BB1907" w:rsidRDefault="00BB1907" w:rsidP="00616B5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B1907">
              <w:rPr>
                <w:rFonts w:ascii="Times New Roman" w:hAnsi="Times New Roman"/>
                <w:sz w:val="24"/>
                <w:szCs w:val="24"/>
              </w:rPr>
              <w:t>Д) Планирование и согласование.</w:t>
            </w:r>
          </w:p>
          <w:p w:rsidR="00442DC7" w:rsidRPr="00201DEA" w:rsidRDefault="00BB1907" w:rsidP="00616B57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BB1907">
              <w:rPr>
                <w:rFonts w:ascii="Times New Roman" w:hAnsi="Times New Roman"/>
                <w:sz w:val="24"/>
                <w:szCs w:val="24"/>
              </w:rPr>
              <w:t>Ключ: Д, Б, Г, В, А</w:t>
            </w:r>
          </w:p>
          <w:p w:rsidR="00616B57" w:rsidRPr="00616B57" w:rsidRDefault="00616B57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 Определите последовательность действий стоматолога при подготовке и проведении консультации для педагогов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школы по профилактике кариеса.</w:t>
            </w:r>
          </w:p>
          <w:p w:rsidR="00616B57" w:rsidRPr="00616B57" w:rsidRDefault="00616B57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Этапы:</w:t>
            </w:r>
          </w:p>
          <w:p w:rsidR="00616B57" w:rsidRPr="00616B57" w:rsidRDefault="00616B57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Анализ статистики стоматологической заболеваемости учащихся школы.</w:t>
            </w:r>
          </w:p>
          <w:p w:rsidR="00616B57" w:rsidRPr="00616B57" w:rsidRDefault="00616B57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Согласование даты и формата мероприятия с администрацией школы.</w:t>
            </w:r>
          </w:p>
          <w:p w:rsidR="00616B57" w:rsidRPr="00616B57" w:rsidRDefault="00616B57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Разработка раздаточных материалов (памяток для педагогов и родителей).</w:t>
            </w:r>
          </w:p>
          <w:p w:rsidR="00616B57" w:rsidRPr="00616B57" w:rsidRDefault="00616B57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Проведение интерактивной лекции с демонстрацией техники чистки на муляже.</w:t>
            </w:r>
          </w:p>
          <w:p w:rsidR="00616B57" w:rsidRPr="00616B57" w:rsidRDefault="00616B57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Оценка эффективности (анкетирование педагогов, планир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ование повторной консультации).</w:t>
            </w:r>
          </w:p>
          <w:p w:rsidR="009B2E69" w:rsidRDefault="00616B57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616B5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А, Б, В, Г, Д</w:t>
            </w:r>
          </w:p>
          <w:p w:rsidR="00616B57" w:rsidRDefault="00616B57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B49B8" w:rsidRPr="00FB49B8" w:rsidRDefault="00FB49B8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14. </w:t>
            </w: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Укажите верную последовательность действий гигиениста при проведении первичной консультации для родителей ребёнка 5 лет по вопросам профилактики.</w:t>
            </w:r>
          </w:p>
          <w:p w:rsidR="00FB49B8" w:rsidRPr="00FB49B8" w:rsidRDefault="00FB49B8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Мотивация и вовлечение.</w:t>
            </w:r>
          </w:p>
          <w:p w:rsidR="00FB49B8" w:rsidRPr="00FB49B8" w:rsidRDefault="00FB49B8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Сбор анамнеза.</w:t>
            </w:r>
          </w:p>
          <w:p w:rsidR="00FB49B8" w:rsidRPr="00FB49B8" w:rsidRDefault="00FB49B8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Демонстрация и обучение.</w:t>
            </w:r>
          </w:p>
          <w:p w:rsidR="00FB49B8" w:rsidRPr="00FB49B8" w:rsidRDefault="00FB49B8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Оценка ситуации.</w:t>
            </w:r>
          </w:p>
          <w:p w:rsidR="00FB49B8" w:rsidRPr="00FB49B8" w:rsidRDefault="00FB49B8" w:rsidP="00616B57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Индивидуальные рекомендации и план</w:t>
            </w:r>
            <w:proofErr w:type="gramStart"/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:.</w:t>
            </w:r>
            <w:proofErr w:type="gramEnd"/>
          </w:p>
          <w:p w:rsidR="00FB49B8" w:rsidRPr="00FB49B8" w:rsidRDefault="00FB49B8" w:rsidP="00616B57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Ключ: </w:t>
            </w:r>
            <w:proofErr w:type="gramStart"/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proofErr w:type="gramEnd"/>
            <w:r w:rsidRPr="00FB49B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Г, В, А, Д</w:t>
            </w:r>
          </w:p>
        </w:tc>
      </w:tr>
      <w:tr w:rsidR="005D5187" w:rsidRPr="0034633F" w:rsidTr="00443A91">
        <w:trPr>
          <w:trHeight w:val="20"/>
        </w:trPr>
        <w:tc>
          <w:tcPr>
            <w:tcW w:w="3964" w:type="dxa"/>
          </w:tcPr>
          <w:p w:rsidR="004760AD" w:rsidRPr="004760AD" w:rsidRDefault="004760AD" w:rsidP="004760AD">
            <w:pPr>
              <w:suppressAutoHyphens/>
              <w:overflowPunct w:val="0"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3.2. Проводить мероприятия по санитарно-гигиеническому просвещению населения и пропаганде здорового образа жизни.</w:t>
            </w:r>
          </w:p>
          <w:p w:rsidR="005D5187" w:rsidRPr="0034633F" w:rsidRDefault="005D5187" w:rsidP="004760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5D5187" w:rsidRDefault="005D5187" w:rsidP="005D5187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1. Стоматологическое просвещение среди учащихся младших классов эффективнее проводить в виде: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Индивидуальной беседы с каждым ребенком.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Викторины.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Лекции.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Не проводить вообще.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2. Стоматологическое просвещение среди группы старшеклассников (подростков) предпочтительно проводить в виде: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Игры.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Индивидуальной беседы с каждым ребенком.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Семинара.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Лекции.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3. При обучении детей навыкам ухода за полостью рта с целью достижения наилучших результатов особое внимание следует обращать 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Выбранную методику чистки зубов.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Тип восприятия информации каждого ребенка.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Время, затраченное при обучении.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Г) Половую принадлежность 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обучаемого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 (мальчик или девочка).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4. Теоретическими этапами стоматологического просвещения являются: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Навык, привычка.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5. Практическими этапами стоматологического просвещения являются: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Навык, привычка.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6. Основная цель санитарно-гигиенического просвещения населения в стоматологии: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Привлечение пациентов в частные стоматологические клиники.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Формирование у населения ответственного отношения к состоянию полости рта и мотивации к профилактическим действиям.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Замена профессиональной стоматологической помощи самостоятельным лечением.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Снижение нагрузки на государственные стоматологические учреждения.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7. Ключевой принцип пропаганды здорового образа жизни в стоматологическом просвещении: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Акцент на негативных последствиях заболеваний с использованием шоковых изображений.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Формирование позитивной мотивации через демонстрацию преимуще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ств зд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оровых привычек.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Принуждение населения к соблюдению гигиенических норм.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Использование сложной медицинской терминологии для повышения авторитета специалиста.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68CC" w:rsidRPr="00E4476B" w:rsidRDefault="001A68CC" w:rsidP="00E4476B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8. К современным методам санитарно-гигиенического просвещения населения относятся: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Проведение «Дня открытых дверей» в стоматологической поликлинике с демонстрацией работы оборудования.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Б) Создание коротких видеороликов для социальных сетей с демонстрацией техники чистки зубов.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Распространение устаревших брошюр 20-летней давности без актуализации информации.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Организация онлайн-</w:t>
            </w:r>
            <w:proofErr w:type="spell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вебинаров</w:t>
            </w:r>
            <w:proofErr w:type="spell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 с возможностью прямого вопроса стоматологу.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Д) Проведение </w:t>
            </w:r>
            <w:proofErr w:type="spell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квест</w:t>
            </w:r>
            <w:proofErr w:type="spell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-игр для детей с элементами обучения гигиене полости рта.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9. Для повышения эффективности просветительской кампании по профилактике заболеваний пародонта у пожилых людей следует: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А) Учитывать возрастные особенности восприятия информации (крупный шрифт, простые формулировки).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Б) Связывать рекомендации с общим состоянием здоровья (влияние пародонтита на 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сердечно-сосудистую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 систему).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В) Привлекать к участию врачей общей практики и терапевтов в рамках межведомственного взаимодействия.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Г) Игнорировать мнение родственников, так как просвещение направлено только на самого пациента.</w:t>
            </w:r>
          </w:p>
          <w:p w:rsidR="001A68CC" w:rsidRPr="001A68CC" w:rsidRDefault="001A68CC" w:rsidP="00E4476B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Д) Организовать обучение в </w:t>
            </w:r>
            <w:proofErr w:type="gramStart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привычной среде</w:t>
            </w:r>
            <w:proofErr w:type="gramEnd"/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 xml:space="preserve"> (поликлиника, центр социального обслуживания).</w:t>
            </w:r>
          </w:p>
          <w:p w:rsidR="00064C6F" w:rsidRPr="008B0FE7" w:rsidRDefault="001A68CC" w:rsidP="00E4476B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A68CC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5D5187" w:rsidRDefault="005D5187" w:rsidP="00A41D60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064C6F" w:rsidRPr="00064C6F" w:rsidRDefault="0009576F" w:rsidP="00064C6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064C6F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064C6F" w:rsidRPr="00064C6F">
              <w:rPr>
                <w:rFonts w:ascii="Times New Roman" w:hAnsi="Times New Roman"/>
                <w:sz w:val="24"/>
                <w:szCs w:val="24"/>
              </w:rPr>
              <w:t>Установите</w:t>
            </w:r>
            <w:r w:rsidR="00064C6F" w:rsidRPr="00064C6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064C6F" w:rsidRPr="00064C6F">
              <w:rPr>
                <w:rFonts w:ascii="Times New Roman" w:hAnsi="Times New Roman"/>
                <w:sz w:val="24"/>
                <w:szCs w:val="24"/>
              </w:rPr>
              <w:t>соответствие между формой просветительского мероприятия и целевой аудиторией:</w:t>
            </w:r>
          </w:p>
          <w:tbl>
            <w:tblPr>
              <w:tblW w:w="7839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96"/>
              <w:gridCol w:w="3543"/>
            </w:tblGrid>
            <w:tr w:rsidR="00064C6F" w:rsidRPr="00064C6F" w:rsidTr="00064C6F">
              <w:trPr>
                <w:tblHeader/>
                <w:tblCellSpacing w:w="15" w:type="dxa"/>
              </w:trPr>
              <w:tc>
                <w:tcPr>
                  <w:tcW w:w="4251" w:type="dxa"/>
                  <w:shd w:val="clear" w:color="auto" w:fill="auto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Форма мероприятия</w:t>
                  </w:r>
                </w:p>
              </w:tc>
              <w:tc>
                <w:tcPr>
                  <w:tcW w:w="3498" w:type="dxa"/>
                  <w:shd w:val="clear" w:color="auto" w:fill="auto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Целевая аудитория</w:t>
                  </w:r>
                </w:p>
              </w:tc>
            </w:tr>
            <w:tr w:rsidR="00064C6F" w:rsidRPr="00064C6F" w:rsidTr="00064C6F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1. Интерактивная игра-викторина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А. Дети дошкольного возраста (3–7 лет)</w:t>
                  </w:r>
                </w:p>
              </w:tc>
            </w:tr>
            <w:tr w:rsidR="00064C6F" w:rsidRPr="00064C6F" w:rsidTr="00064C6F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2. Мастер-класс с демонстрацией на муляже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Б. Подростки (12–17 лет)</w:t>
                  </w:r>
                </w:p>
              </w:tc>
            </w:tr>
            <w:tr w:rsidR="00064C6F" w:rsidRPr="00064C6F" w:rsidTr="00064C6F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3. Лекция-беседа с элементами дискуссии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В. Взрослое население (25–55 лет)</w:t>
                  </w:r>
                </w:p>
              </w:tc>
            </w:tr>
            <w:tr w:rsidR="00064C6F" w:rsidRPr="00064C6F" w:rsidTr="00064C6F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r w:rsidR="00430D8B">
                    <w:rPr>
                      <w:rFonts w:ascii="Times New Roman" w:hAnsi="Times New Roman"/>
                      <w:sz w:val="24"/>
                      <w:szCs w:val="24"/>
                    </w:rPr>
                    <w:t>Мастер-класс</w:t>
                  </w: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 xml:space="preserve"> по использованию ирригатора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Г. Люди старшего возраста (60+ лет)</w:t>
                  </w:r>
                </w:p>
              </w:tc>
            </w:tr>
          </w:tbl>
          <w:p w:rsidR="00064C6F" w:rsidRDefault="00E4476B" w:rsidP="00064C6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76B"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064C6F" w:rsidRPr="00064C6F">
              <w:rPr>
                <w:rFonts w:ascii="Times New Roman" w:hAnsi="Times New Roman"/>
                <w:sz w:val="24"/>
                <w:szCs w:val="24"/>
              </w:rPr>
              <w:t>: 1–А, 2–Б, 3–В, 4–Г</w:t>
            </w:r>
          </w:p>
          <w:p w:rsidR="00064C6F" w:rsidRDefault="00064C6F" w:rsidP="00064C6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64C6F" w:rsidRPr="00064C6F" w:rsidRDefault="00064C6F" w:rsidP="00064C6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</w:t>
            </w:r>
            <w:r w:rsidRPr="00064C6F">
              <w:rPr>
                <w:rFonts w:ascii="Times New Roman" w:hAnsi="Times New Roman"/>
                <w:sz w:val="24"/>
                <w:szCs w:val="24"/>
              </w:rPr>
              <w:t>Установите соответствие между показателем и методом оценки эффективности просветительского мероприятия</w:t>
            </w:r>
            <w:r w:rsidRPr="00064C6F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819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7"/>
              <w:gridCol w:w="4606"/>
            </w:tblGrid>
            <w:tr w:rsidR="00064C6F" w:rsidRPr="00064C6F" w:rsidTr="00064C6F">
              <w:trPr>
                <w:tblHeader/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Показатель эффективности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Метод оценки</w:t>
                  </w:r>
                </w:p>
              </w:tc>
            </w:tr>
            <w:tr w:rsidR="00064C6F" w:rsidRPr="00064C6F" w:rsidTr="00064C6F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1. Уровень знаний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А. Тестирование до и после мероприятия</w:t>
                  </w:r>
                </w:p>
              </w:tc>
            </w:tr>
            <w:tr w:rsidR="00064C6F" w:rsidRPr="00064C6F" w:rsidTr="00064C6F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2. Формирование навыков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Б. Наблюдение за демонстрацией техники чистки на муляже</w:t>
                  </w:r>
                </w:p>
              </w:tc>
            </w:tr>
            <w:tr w:rsidR="00064C6F" w:rsidRPr="00064C6F" w:rsidTr="00064C6F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3. Изменение поведения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134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В. Анкетирование через 1–3 месяца после мероприятия</w:t>
                  </w:r>
                </w:p>
              </w:tc>
            </w:tr>
            <w:tr w:rsidR="00064C6F" w:rsidRPr="00064C6F" w:rsidTr="00064C6F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4.Удовлетворённость аудитории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064C6F" w:rsidRPr="00064C6F" w:rsidRDefault="00064C6F" w:rsidP="00064C6F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064C6F">
                    <w:rPr>
                      <w:rFonts w:ascii="Times New Roman" w:hAnsi="Times New Roman"/>
                      <w:sz w:val="24"/>
                      <w:szCs w:val="24"/>
                    </w:rPr>
                    <w:t>Г. Оценка по 5-балльной шкале в конце мероприятия</w:t>
                  </w:r>
                </w:p>
              </w:tc>
            </w:tr>
          </w:tbl>
          <w:p w:rsidR="00064C6F" w:rsidRPr="00064C6F" w:rsidRDefault="00E4476B" w:rsidP="00064C6F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4476B">
              <w:rPr>
                <w:rFonts w:ascii="Times New Roman" w:hAnsi="Times New Roman"/>
                <w:sz w:val="24"/>
                <w:szCs w:val="24"/>
              </w:rPr>
              <w:t>Ключ</w:t>
            </w:r>
            <w:r w:rsidR="00064C6F" w:rsidRPr="00064C6F">
              <w:rPr>
                <w:rFonts w:ascii="Times New Roman" w:hAnsi="Times New Roman"/>
                <w:sz w:val="24"/>
                <w:szCs w:val="24"/>
              </w:rPr>
              <w:t>: 1–А, 2–Б, 3–В, 4–Г</w:t>
            </w:r>
          </w:p>
          <w:p w:rsidR="001B677E" w:rsidRDefault="001B677E" w:rsidP="005D5187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D5187" w:rsidRDefault="005D5187" w:rsidP="005D5187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D5187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12. Алгоритм разработки информационного плаката по профилактике кариеса для размещения в поликлинике: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А) Определение ключевого сообщения и целевой аудитории (пациенты поликлиники).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Б) Проверка достоверности информации по актуальным клиническим рекомендациям Минздрава РФ.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В) Подбор визуального контента (схемы, изображения) и написание текста простым языком.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Г) Согласование макета с руководителем учреждения и юристом на соответствие законодательству.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 xml:space="preserve">Д) Печать и размещение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плаката в зоне ожидания приёма.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 xml:space="preserve">13. Этапы </w:t>
            </w:r>
            <w:proofErr w:type="gramStart"/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формирования устойчивой привычки самостоятельной гигиены полости рта</w:t>
            </w:r>
            <w:proofErr w:type="gramEnd"/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 xml:space="preserve"> у ребёнка через 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осветительскую работу с семьёй: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Этапы: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А) Демонстрация правильной техники чистки зубов родителям и ребёнку на приёме у стоматолога.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Б) Объяснение родителям важности их личного примера и ежедневного контроля до 8–9 лет.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В) Обсуждение с родителями возможных трудностей (отказ ребёнка от чистки) и путей их преодоления.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Г) Раздача ребёнку «диплома юного стоматолога» и календаря с наклейками за ежедневную чистку.</w:t>
            </w:r>
          </w:p>
          <w:p w:rsidR="00E4476B" w:rsidRPr="00E4476B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Д) Назначение повторного приёма через 3–6 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сяцев для контроля и поддержки.</w:t>
            </w:r>
          </w:p>
          <w:p w:rsidR="00BB5553" w:rsidRPr="00BB5553" w:rsidRDefault="00E4476B" w:rsidP="00E4476B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4476B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34633F" w:rsidRPr="0034633F" w:rsidTr="00443A91">
        <w:trPr>
          <w:trHeight w:val="20"/>
        </w:trPr>
        <w:tc>
          <w:tcPr>
            <w:tcW w:w="3964" w:type="dxa"/>
          </w:tcPr>
          <w:p w:rsidR="0034633F" w:rsidRPr="0034633F" w:rsidRDefault="004760AD" w:rsidP="004760A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3.3. Мотивировать население к здоровому образу жизни и оцен</w:t>
            </w: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и</w:t>
            </w:r>
            <w:r w:rsidRPr="004760AD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вать эффективность мероприятий по профилактик</w:t>
            </w:r>
            <w:r w:rsidR="002C1ED3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 стоматологич</w:t>
            </w:r>
            <w:r w:rsidR="002C1ED3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</w:t>
            </w:r>
            <w:r w:rsidR="002C1ED3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ских заболеваний </w:t>
            </w:r>
            <w:r w:rsidR="0034633F" w:rsidRPr="0034633F">
              <w:rPr>
                <w:rFonts w:ascii="Times New Roman" w:hAnsi="Times New Roman"/>
                <w:bCs/>
                <w:iCs/>
                <w:sz w:val="24"/>
                <w:szCs w:val="24"/>
              </w:rPr>
              <w:t>рта;</w:t>
            </w:r>
          </w:p>
          <w:p w:rsidR="0034633F" w:rsidRPr="0034633F" w:rsidRDefault="0034633F" w:rsidP="0034633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</w:tcPr>
          <w:p w:rsidR="00C1281D" w:rsidRDefault="00C1281D" w:rsidP="00C1281D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1. Система привития полезных навыков и привычек на основе знаний правил здорового образа жизни и убежденности подразумевает понятие: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Гигиенического воспитания.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Контролируемой чистки зубов.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Санитарно-просветительской работы.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2. Санитарно-просветительская работа в своей основе должна опираться 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3. Санитарно-просветительская работа в своей основе должна опираться 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Пропаганду медицинских знаний.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Обучение методам гигиены.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Контроль питания.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4. Для оценки гигиенического состояния полости рта, а также проверки эффективности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гигиено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-профилактических мероприятий в ходе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ортодонтического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лечения используют индексы, отражающие: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Интенсивность кариеса.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Качество и количество зубного налета.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Распространенность кариеса.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5. Для оценки эффективности чистки зубов пациентом наиболее важным фактором является: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Метод, по которому происходит движение от зуба к зубу.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Время, требуемое для чистки всех зубов.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Способность пациента удалять налет со всех поверхностей зубов.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Качество зубной щетки.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6. Что является предметом изучения медицинской статистики: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Здоровье населения, данные о сети, деятельности, кадрах учреждений здравоохранения.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Население.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Экономические показатели.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7. Объективными (документированными) критериями эффективности долгосрочной просветительской программы на предприятии являются: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Количество лекций, прочитанных за год.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Динамика индекса гигиены у сотрудников, участвовавших в программе.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Общее снижение показателя заболеваемости кариесом и его осложнениями среди сотрудников за отчётный период.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Личные ощущения гигиениста об улучшении ситуации.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8. Для достоверной оценки эффективности необходимо: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Проводить оценку только по окончании программы, чтобы увидеть итоговый результат.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Измерять ключевые показатели (знания, навыки, индексы) до начала вмешательства (исходный уровень) и после его завершения.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Сравнивать изменения в целевой группе с контрольной группой, не получавшей просветительского вмешательства.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Опираться на самые положительные отзывы, так как они отражают истинное мнение.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9. Этически допустимые методы мотивации к здоровому образу жизни в стоматологическом просвещении: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Использование позитивного подкрепления (похвала за успехи).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Формирование «социального доказательства»: «8 из 10 родителей в вашем районе ежедневно контролируют чистку зубов детей».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Шантаж и запугивание пациента угрозой потери всех зубов.</w:t>
            </w:r>
          </w:p>
          <w:p w:rsidR="006C07E4" w:rsidRPr="006C07E4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Сокрытие информации о возможных побочных эффектах фторсодержащих сре</w:t>
            </w:r>
            <w:proofErr w:type="gram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дств дл</w:t>
            </w:r>
            <w:proofErr w:type="gram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я повышения приверженности.</w:t>
            </w:r>
          </w:p>
          <w:p w:rsidR="00A01DDF" w:rsidRPr="00A01DDF" w:rsidRDefault="006C07E4" w:rsidP="006C07E4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А, Б</w:t>
            </w:r>
          </w:p>
          <w:p w:rsidR="007E0094" w:rsidRDefault="007E0094" w:rsidP="007E00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BB0ABA" w:rsidRPr="00BB0ABA" w:rsidRDefault="00BB0ABA" w:rsidP="00BB0ABA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 w:rsidRPr="00BB0ABA">
              <w:rPr>
                <w:rFonts w:ascii="Arial" w:eastAsia="Times New Roman" w:hAnsi="Arial" w:cs="Arial"/>
                <w:b/>
                <w:bCs/>
                <w:color w:val="F7F8FC"/>
                <w:sz w:val="24"/>
                <w:szCs w:val="24"/>
                <w:bdr w:val="single" w:sz="2" w:space="0" w:color="E3E3E3" w:frame="1"/>
                <w:lang w:eastAsia="ru-RU"/>
              </w:rPr>
              <w:t xml:space="preserve"> </w:t>
            </w:r>
            <w:r w:rsidRPr="00BB0ABA">
              <w:rPr>
                <w:rFonts w:ascii="Times New Roman" w:hAnsi="Times New Roman"/>
                <w:sz w:val="24"/>
                <w:szCs w:val="24"/>
              </w:rPr>
              <w:t>Установите соответствие между методом оценки эффективности и типом измеряемого результата</w:t>
            </w:r>
            <w:r w:rsidRPr="00BB0ABA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7981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54"/>
              <w:gridCol w:w="3827"/>
            </w:tblGrid>
            <w:tr w:rsidR="00BB0ABA" w:rsidRPr="00BB0ABA" w:rsidTr="00BB0ABA">
              <w:trPr>
                <w:tblHeader/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sz w:val="24"/>
                      <w:szCs w:val="24"/>
                    </w:rPr>
                    <w:t>Метод оценки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sz w:val="24"/>
                      <w:szCs w:val="24"/>
                    </w:rPr>
                    <w:t>Тип результата</w:t>
                  </w:r>
                </w:p>
              </w:tc>
            </w:tr>
            <w:tr w:rsidR="00BB0ABA" w:rsidRPr="00BB0ABA" w:rsidTr="00BB0ABA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Сравнение индекса КПУ до и после программы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Клинический результат (здоровье)</w:t>
                  </w:r>
                </w:p>
              </w:tc>
            </w:tr>
            <w:tr w:rsidR="00BB0ABA" w:rsidRPr="00BB0ABA" w:rsidTr="00BB0ABA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Анкетирование по шкале соблюдения гигиены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Поведенческий результат</w:t>
                  </w:r>
                </w:p>
              </w:tc>
            </w:tr>
            <w:tr w:rsidR="00BB0ABA" w:rsidRPr="00BB0ABA" w:rsidTr="00BB0ABA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Тестирование знаний до и после лекции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Образовательный результат (знания)</w:t>
                  </w:r>
                </w:p>
              </w:tc>
            </w:tr>
            <w:tr w:rsidR="00BB0ABA" w:rsidRPr="00BB0ABA" w:rsidTr="00BB0ABA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Анализ снижения числа экстренных обращений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BB0ABA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Клинико-экономический результат</w:t>
                  </w:r>
                </w:p>
              </w:tc>
            </w:tr>
          </w:tbl>
          <w:p w:rsidR="00BB0ABA" w:rsidRPr="00BB0ABA" w:rsidRDefault="006C07E4" w:rsidP="00BB0ABA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BB0ABA" w:rsidRPr="00BB0ABA">
              <w:rPr>
                <w:rFonts w:ascii="Times New Roman" w:hAnsi="Times New Roman"/>
                <w:sz w:val="24"/>
                <w:szCs w:val="24"/>
              </w:rPr>
              <w:t>: 1–А, 2–Б, 3–В, 4–Г</w:t>
            </w:r>
          </w:p>
          <w:p w:rsidR="00BB0ABA" w:rsidRPr="00BB0ABA" w:rsidRDefault="00BB0ABA" w:rsidP="00BB0ABA">
            <w:pPr>
              <w:suppressAutoHyphens/>
              <w:spacing w:after="0"/>
              <w:ind w:right="283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11. </w:t>
            </w:r>
            <w:r w:rsidRPr="00BB0AB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Установите соответствие между возрастной группой и наиболее эффективным </w:t>
            </w:r>
            <w:proofErr w:type="spellStart"/>
            <w:r w:rsidRPr="00BB0AB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мотиватором</w:t>
            </w:r>
            <w:proofErr w:type="spellEnd"/>
            <w:r w:rsidRPr="00BB0AB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здорового поведения</w:t>
            </w:r>
            <w:r w:rsidRPr="00BB0ABA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7981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5"/>
              <w:gridCol w:w="5386"/>
            </w:tblGrid>
            <w:tr w:rsidR="00BB0ABA" w:rsidRPr="00BB0ABA" w:rsidTr="00BB0ABA">
              <w:trPr>
                <w:tblHeader/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Возрастная группа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Эффективный </w:t>
                  </w:r>
                  <w:proofErr w:type="spellStart"/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мотиватор</w:t>
                  </w:r>
                  <w:proofErr w:type="spellEnd"/>
                </w:p>
              </w:tc>
            </w:tr>
            <w:tr w:rsidR="00BB0ABA" w:rsidRPr="00BB0ABA" w:rsidTr="00BB0ABA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-10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Дети 5–7 лет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Игровые элементы, наклейки, похвала от взрослых</w:t>
                  </w:r>
                </w:p>
              </w:tc>
            </w:tr>
            <w:tr w:rsidR="00BB0ABA" w:rsidRPr="00BB0ABA" w:rsidTr="00BB0ABA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Подростки 13–16 лет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Социальное одобрение, внешний вид, автономия</w:t>
                  </w:r>
                </w:p>
              </w:tc>
            </w:tr>
            <w:tr w:rsidR="00BB0ABA" w:rsidRPr="00BB0ABA" w:rsidTr="00BB0ABA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Взрослые 30–45 лет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Забота о семье, экономия на лечении, профилактика</w:t>
                  </w:r>
                </w:p>
              </w:tc>
            </w:tr>
            <w:tr w:rsidR="00BB0ABA" w:rsidRPr="00BB0ABA" w:rsidTr="00BB0ABA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Пожилые люди 65+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BB0ABA" w:rsidRPr="00BB0ABA" w:rsidRDefault="00BB0ABA" w:rsidP="00BB0ABA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BB0ABA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Сохранение самостоятельности, связь с общим здоровьем</w:t>
                  </w:r>
                </w:p>
              </w:tc>
            </w:tr>
          </w:tbl>
          <w:p w:rsidR="00BB0ABA" w:rsidRPr="00BB0ABA" w:rsidRDefault="006C07E4" w:rsidP="00BB0ABA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BB0ABA" w:rsidRPr="00BB0ABA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1–А, 2–Б, 3–В, 4–Г</w:t>
            </w:r>
          </w:p>
          <w:p w:rsidR="00BB0ABA" w:rsidRDefault="00BB0ABA" w:rsidP="007E00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7E0094" w:rsidRPr="007E0094" w:rsidRDefault="007E0094" w:rsidP="007E0094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E009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BB0ABA" w:rsidRPr="00BB0ABA" w:rsidRDefault="009413D6" w:rsidP="00BB0AB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13D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="00BB0ABA">
              <w:rPr>
                <w:rFonts w:ascii="Times New Roman" w:hAnsi="Times New Roman"/>
                <w:bCs/>
                <w:sz w:val="24"/>
                <w:szCs w:val="24"/>
              </w:rPr>
              <w:t xml:space="preserve">2. </w:t>
            </w:r>
            <w:r w:rsidR="00BB0ABA" w:rsidRPr="00BB0ABA">
              <w:rPr>
                <w:rFonts w:ascii="Times New Roman" w:hAnsi="Times New Roman"/>
                <w:bCs/>
                <w:sz w:val="24"/>
                <w:szCs w:val="24"/>
              </w:rPr>
              <w:t>Укажите верную последовательность этапов комплексной оценки эффективности годовой програ</w:t>
            </w:r>
            <w:r w:rsidR="00BB0ABA" w:rsidRPr="00BB0ABA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BB0ABA" w:rsidRPr="00BB0ABA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мы стоматологического просвещения, внедрённой в средней школе.</w:t>
            </w:r>
          </w:p>
          <w:p w:rsidR="00BB0ABA" w:rsidRPr="00BB0ABA" w:rsidRDefault="00BB0ABA" w:rsidP="00BB0AB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А) Сопоставление и выводы.</w:t>
            </w:r>
          </w:p>
          <w:p w:rsidR="00BB0ABA" w:rsidRPr="00BB0ABA" w:rsidRDefault="00BB0ABA" w:rsidP="00BB0AB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Б) Сбор исходных данных.</w:t>
            </w:r>
          </w:p>
          <w:p w:rsidR="00BB0ABA" w:rsidRPr="00BB0ABA" w:rsidRDefault="00BB0ABA" w:rsidP="00BB0AB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В) Корректировка и отчёт.</w:t>
            </w:r>
          </w:p>
          <w:p w:rsidR="00BB0ABA" w:rsidRPr="00BB0ABA" w:rsidRDefault="00BB0ABA" w:rsidP="00BB0AB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Г) Планирование оценки.</w:t>
            </w:r>
          </w:p>
          <w:p w:rsidR="00BB0ABA" w:rsidRPr="00BB0ABA" w:rsidRDefault="00BB0ABA" w:rsidP="00BB0ABA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Д) Сбор итоговых данных.</w:t>
            </w:r>
          </w:p>
          <w:p w:rsidR="008557C2" w:rsidRPr="009413D6" w:rsidRDefault="00BB0ABA" w:rsidP="006C07E4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B0ABA">
              <w:rPr>
                <w:rFonts w:ascii="Times New Roman" w:hAnsi="Times New Roman"/>
                <w:bCs/>
                <w:sz w:val="24"/>
                <w:szCs w:val="24"/>
              </w:rPr>
              <w:t>Ключ: Г, Б, Д, А, В</w:t>
            </w:r>
          </w:p>
        </w:tc>
      </w:tr>
      <w:bookmarkEnd w:id="1"/>
    </w:tbl>
    <w:p w:rsidR="00756CDB" w:rsidRDefault="00756CDB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8B0FE7">
        <w:rPr>
          <w:rFonts w:ascii="Times New Roman" w:hAnsi="Times New Roman"/>
          <w:b/>
          <w:sz w:val="24"/>
          <w:szCs w:val="24"/>
        </w:rPr>
        <w:t xml:space="preserve">Оценочные средства для </w:t>
      </w:r>
      <w:r>
        <w:rPr>
          <w:rFonts w:ascii="Times New Roman" w:hAnsi="Times New Roman"/>
          <w:b/>
          <w:sz w:val="24"/>
          <w:szCs w:val="24"/>
        </w:rPr>
        <w:t>промежуточного контроля</w:t>
      </w:r>
    </w:p>
    <w:p w:rsidR="000B23F7" w:rsidRDefault="000B23F7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48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0915"/>
      </w:tblGrid>
      <w:tr w:rsidR="00CB1EF9" w:rsidRPr="00CB1EF9" w:rsidTr="006C07E4">
        <w:trPr>
          <w:trHeight w:val="20"/>
        </w:trPr>
        <w:tc>
          <w:tcPr>
            <w:tcW w:w="3969" w:type="dxa"/>
            <w:vAlign w:val="center"/>
          </w:tcPr>
          <w:p w:rsidR="00CB1EF9" w:rsidRPr="00CB1EF9" w:rsidRDefault="00CB1EF9" w:rsidP="00CB1EF9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sz w:val="24"/>
                <w:szCs w:val="24"/>
              </w:rPr>
              <w:t>Код и наименование</w:t>
            </w:r>
          </w:p>
          <w:p w:rsidR="00CB1EF9" w:rsidRPr="00CB1EF9" w:rsidRDefault="00CB1EF9" w:rsidP="00CB1EF9">
            <w:pPr>
              <w:suppressAutoHyphens/>
              <w:spacing w:after="0" w:line="240" w:lineRule="auto"/>
              <w:ind w:left="-142" w:right="-10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915" w:type="dxa"/>
            <w:vAlign w:val="center"/>
          </w:tcPr>
          <w:p w:rsidR="00CB1EF9" w:rsidRPr="00CB1EF9" w:rsidRDefault="00CB1EF9" w:rsidP="00CB1EF9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CB1EF9" w:rsidRPr="00CB1EF9" w:rsidTr="006C07E4">
        <w:trPr>
          <w:trHeight w:val="20"/>
        </w:trPr>
        <w:tc>
          <w:tcPr>
            <w:tcW w:w="3969" w:type="dxa"/>
          </w:tcPr>
          <w:p w:rsidR="00CB1EF9" w:rsidRPr="00CB1EF9" w:rsidRDefault="00CB1EF9" w:rsidP="00CB1EF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</w:t>
            </w:r>
            <w:proofErr w:type="gramEnd"/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01. Выбирать способы решения задач профессиональной деятельности, применительно к различным контекстам </w:t>
            </w:r>
          </w:p>
        </w:tc>
        <w:tc>
          <w:tcPr>
            <w:tcW w:w="10915" w:type="dxa"/>
          </w:tcPr>
          <w:p w:rsidR="00CB1EF9" w:rsidRPr="00CB1EF9" w:rsidRDefault="00CB1EF9" w:rsidP="00CB1E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1. Токсикоз первой половины беременности совпадает с минерализацией зубов у плода: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всех временных.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временных резцов и клыков.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временных моляров.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первых постоянных моляров.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2. Мероприятия по профилактике стоматологических заболеваний должны проводиться у беременных в течение триместра: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первого.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второго.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третьего.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всего периода беременности.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3. Беременные должны посещать стоматолога: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1 раз в месяц.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2 раза в месяц.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1 раз в 2 месяца.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1 раз в 3 месяца.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4. Предупреждению заболеваний пародонта у беременных будут способствовать мероприятия: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санация полости рта.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профессиональная гигиена полости рта.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В)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реминерализирующая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терапия.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правильный режим труда и отдыха.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5. Профилактике кариеса у беременных будут способствовать мероприятия: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санация полости рта.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рациональное протезирование.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рациональный уход за полостью рта.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правильный режим труда и отдыха.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6. Пациентка 68 лет с полной адентией и низким уровнем гигиенической культуры отказывается от р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комендаций по уходу за протезами, ссылаясь на «бесполезность». Какой подход наиболее рационален для решения задачи?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настаивать на соблюдении рекомендаций под угрозой отказа в обслуживании.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провести мотивационное интервью, выявить барьеры и предложить упрощённую схему ухода.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полностью отказаться от просветительской работы с данной пациенткой.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передать информацию родственникам без участия самой пациентки.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widowControl w:val="0"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7. Какие из перечисленных действий стоматолога на приёме являются непосредственным проявлением понимания социальной значимости его профессии через просвещение?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Проведение краткого, но понятного инструктажа по уходу за новой пломбой или протезом, даже в условиях дефицита времени.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Назначение максимально эффективного, но дорогостоящего средства гигиены без объяснения ал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ь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тернатив.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Мотивация пациента бросить курить, разъясняя риски не только для зубов, но и для общего здор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вья.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Ведение подробной документации о проведённом лечении без записи рекомендаций, данных пац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енту устно.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8. Какие методы стоматологического просвещения целесообразно использовать для подростков 14–16 лет при профилактике заболеваний пародонта?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демонстрация последствий пародонтита на реальных клинических фото (с согласия пациентов).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лекция о биохимических процессах в пародонте.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В) создание коротких видеороликов для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соцсетей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с участием популярных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блогеров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раздача буклетов с мелким шрифтом и сложной терминологией.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Д) проведение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челленджа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«7 дней идеальной гигиены» с онлайн-отчётностью.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ind w:hanging="284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9. Какие критерии следует учитывать при выборе стратегии стоматологического просвещения для б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ременных женщин?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А) физиологические изменения в полости рта в период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гестации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психологическую готовность к восприятию информации.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модные тренды в стоматологии.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связь состояния полости рта матери со здоровьем плода.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Д) предпочтения рекламодателей стоматологических клиник.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10. Для оценки эффективности проведённого цикла стоматологического просвещения в школе доп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у</w:t>
            </w: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стимо использовать: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А) повторное тестирование знаний через 2 недели.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Б) наблюдение за техникой чистки зубов в школьной умывальной комнате.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В) опрос родителей о покупке дорогих зубных паст.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Г) анализ динамики индекса гигиены (например, по Фёдорову-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Володкиной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6C07E4" w:rsidRPr="006C07E4" w:rsidRDefault="006C07E4" w:rsidP="006C07E4">
            <w:pPr>
              <w:widowControl w:val="0"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Д) подсчёт количества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лайков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под постом в </w:t>
            </w:r>
            <w:proofErr w:type="spellStart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соцсетях</w:t>
            </w:r>
            <w:proofErr w:type="spellEnd"/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 xml:space="preserve"> школы.</w:t>
            </w:r>
          </w:p>
          <w:p w:rsidR="00CB1EF9" w:rsidRPr="00CB1EF9" w:rsidRDefault="006C07E4" w:rsidP="006C07E4">
            <w:pPr>
              <w:spacing w:after="0" w:line="20" w:lineRule="atLeast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CB1EF9" w:rsidRPr="00CB1EF9" w:rsidRDefault="00CB1EF9" w:rsidP="00CB1E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B1EF9" w:rsidRPr="00CB1EF9" w:rsidRDefault="00CB1EF9" w:rsidP="00CB1E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1EF9" w:rsidRPr="00CB1EF9" w:rsidRDefault="00CB1EF9" w:rsidP="00CB1EF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10. Установите соответствие между целевой группой и оптимальным методом стоматологического просвещения: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00"/>
              <w:gridCol w:w="4733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305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Целевая группа</w:t>
                  </w:r>
                </w:p>
              </w:tc>
              <w:tc>
                <w:tcPr>
                  <w:tcW w:w="468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Метод просвещения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1. Дети 3–4 лет</w:t>
                  </w:r>
                </w:p>
              </w:tc>
              <w:tc>
                <w:tcPr>
                  <w:tcW w:w="4688" w:type="dxa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А. Деловая игра «Стоматологическая клин</w:t>
                  </w: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и</w:t>
                  </w: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ка»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2. Подростки 12–13 лет</w:t>
                  </w:r>
                </w:p>
              </w:tc>
              <w:tc>
                <w:tcPr>
                  <w:tcW w:w="4688" w:type="dxa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 xml:space="preserve">Б. </w:t>
                  </w:r>
                  <w:proofErr w:type="spellStart"/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Сказкотерапия</w:t>
                  </w:r>
                  <w:proofErr w:type="spellEnd"/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 xml:space="preserve"> с персонаже</w:t>
                  </w:r>
                  <w:proofErr w:type="gramStart"/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м-</w:t>
                  </w:r>
                  <w:proofErr w:type="gramEnd"/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«зубным доктором»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3. Студенты медицинского вуза</w:t>
                  </w:r>
                </w:p>
              </w:tc>
              <w:tc>
                <w:tcPr>
                  <w:tcW w:w="4688" w:type="dxa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В. Мастер-класс по подбору средств гигиены с разбором состава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055" w:type="dxa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 xml:space="preserve">4. </w:t>
                  </w:r>
                  <w:proofErr w:type="gramStart"/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Пожилые люди в доме престарелых</w:t>
                  </w:r>
                  <w:proofErr w:type="gramEnd"/>
                </w:p>
              </w:tc>
              <w:tc>
                <w:tcPr>
                  <w:tcW w:w="4688" w:type="dxa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Г. Мини-лекция с крупными визуальными пособиями и повторением ключевых тезисов</w:t>
                  </w:r>
                </w:p>
              </w:tc>
            </w:tr>
          </w:tbl>
          <w:p w:rsidR="00CB1EF9" w:rsidRPr="00CB1EF9" w:rsidRDefault="00CB1EF9" w:rsidP="00CB1EF9">
            <w:pPr>
              <w:spacing w:after="0"/>
              <w:rPr>
                <w:rFonts w:ascii="Times New Roman" w:hAnsi="Times New Roman"/>
              </w:rPr>
            </w:pPr>
            <w:r w:rsidRPr="00CB1EF9">
              <w:rPr>
                <w:rFonts w:ascii="Times New Roman" w:hAnsi="Times New Roman"/>
                <w:bCs/>
              </w:rPr>
              <w:t xml:space="preserve">Ключ: </w:t>
            </w:r>
            <w:r w:rsidRPr="00CB1EF9">
              <w:rPr>
                <w:rFonts w:ascii="Times New Roman" w:hAnsi="Times New Roman"/>
              </w:rPr>
              <w:t>1</w:t>
            </w:r>
            <w:proofErr w:type="gramStart"/>
            <w:r w:rsidRPr="00CB1EF9">
              <w:rPr>
                <w:rFonts w:ascii="Times New Roman" w:hAnsi="Times New Roman"/>
              </w:rPr>
              <w:t xml:space="preserve"> → Б</w:t>
            </w:r>
            <w:proofErr w:type="gramEnd"/>
            <w:r w:rsidRPr="00CB1EF9">
              <w:rPr>
                <w:rFonts w:ascii="Times New Roman" w:hAnsi="Times New Roman"/>
              </w:rPr>
              <w:t>, 2 → А, 3 → В, 4 → Г</w:t>
            </w:r>
          </w:p>
          <w:p w:rsidR="00CB1EF9" w:rsidRPr="00CB1EF9" w:rsidRDefault="00CB1EF9" w:rsidP="00CB1EF9">
            <w:pPr>
              <w:spacing w:after="0"/>
              <w:rPr>
                <w:rFonts w:ascii="Times New Roman" w:hAnsi="Times New Roman"/>
              </w:rPr>
            </w:pPr>
          </w:p>
          <w:p w:rsidR="00CB1EF9" w:rsidRPr="00CB1EF9" w:rsidRDefault="00CB1EF9" w:rsidP="00CB1EF9">
            <w:pPr>
              <w:spacing w:after="0"/>
              <w:rPr>
                <w:rFonts w:ascii="Times New Roman" w:hAnsi="Times New Roman"/>
              </w:rPr>
            </w:pPr>
            <w:r w:rsidRPr="00CB1EF9">
              <w:rPr>
                <w:rFonts w:ascii="Times New Roman" w:hAnsi="Times New Roman"/>
              </w:rPr>
              <w:t>11. Установите соответствие между ситуацией и приоритетной задачей стоматологического просвещения:</w:t>
            </w:r>
          </w:p>
          <w:tbl>
            <w:tblPr>
              <w:tblW w:w="769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64"/>
              <w:gridCol w:w="3828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CB1EF9">
                    <w:rPr>
                      <w:rFonts w:ascii="Times New Roman" w:hAnsi="Times New Roman"/>
                      <w:bCs/>
                    </w:rPr>
                    <w:t>Ситуация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jc w:val="center"/>
                    <w:rPr>
                      <w:rFonts w:ascii="Times New Roman" w:hAnsi="Times New Roman"/>
                      <w:bCs/>
                    </w:rPr>
                  </w:pPr>
                  <w:r w:rsidRPr="00CB1EF9">
                    <w:rPr>
                      <w:rFonts w:ascii="Times New Roman" w:hAnsi="Times New Roman"/>
                      <w:bCs/>
                    </w:rPr>
                    <w:t>Приоритетная задача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1. Массовое потребление сладких напитков в школе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А. Формирование навыка полоскания рта после еды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2. Высокая заболеваемость кариесом у детей 3–5 лет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Б. Обучение родителей методике чис</w:t>
                  </w:r>
                  <w:r w:rsidRPr="00CB1EF9">
                    <w:rPr>
                      <w:rFonts w:ascii="Times New Roman" w:hAnsi="Times New Roman"/>
                    </w:rPr>
                    <w:t>т</w:t>
                  </w:r>
                  <w:r w:rsidRPr="00CB1EF9">
                    <w:rPr>
                      <w:rFonts w:ascii="Times New Roman" w:hAnsi="Times New Roman"/>
                    </w:rPr>
                    <w:t>ки зубов ребёнка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3. Распространение курения среди по</w:t>
                  </w:r>
                  <w:r w:rsidRPr="00CB1EF9">
                    <w:rPr>
                      <w:rFonts w:ascii="Times New Roman" w:hAnsi="Times New Roman"/>
                    </w:rPr>
                    <w:t>д</w:t>
                  </w:r>
                  <w:r w:rsidRPr="00CB1EF9">
                    <w:rPr>
                      <w:rFonts w:ascii="Times New Roman" w:hAnsi="Times New Roman"/>
                    </w:rPr>
                    <w:t>ростков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В. Разъяснение связи курения с забол</w:t>
                  </w:r>
                  <w:r w:rsidRPr="00CB1EF9">
                    <w:rPr>
                      <w:rFonts w:ascii="Times New Roman" w:hAnsi="Times New Roman"/>
                    </w:rPr>
                    <w:t>е</w:t>
                  </w:r>
                  <w:r w:rsidRPr="00CB1EF9">
                    <w:rPr>
                      <w:rFonts w:ascii="Times New Roman" w:hAnsi="Times New Roman"/>
                    </w:rPr>
                    <w:t>ваниями пародонта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81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4. Низкая посещаемость профилактич</w:t>
                  </w:r>
                  <w:r w:rsidRPr="00CB1EF9">
                    <w:rPr>
                      <w:rFonts w:ascii="Times New Roman" w:hAnsi="Times New Roman"/>
                    </w:rPr>
                    <w:t>е</w:t>
                  </w:r>
                  <w:r w:rsidRPr="00CB1EF9">
                    <w:rPr>
                      <w:rFonts w:ascii="Times New Roman" w:hAnsi="Times New Roman"/>
                    </w:rPr>
                    <w:t>ских осмотров</w:t>
                  </w:r>
                </w:p>
              </w:tc>
              <w:tc>
                <w:tcPr>
                  <w:tcW w:w="3783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pacing w:after="0"/>
                    <w:rPr>
                      <w:rFonts w:ascii="Times New Roman" w:hAnsi="Times New Roman"/>
                    </w:rPr>
                  </w:pPr>
                  <w:r w:rsidRPr="00CB1EF9">
                    <w:rPr>
                      <w:rFonts w:ascii="Times New Roman" w:hAnsi="Times New Roman"/>
                    </w:rPr>
                    <w:t>Г. Формирование установки на рег</w:t>
                  </w:r>
                  <w:r w:rsidRPr="00CB1EF9">
                    <w:rPr>
                      <w:rFonts w:ascii="Times New Roman" w:hAnsi="Times New Roman"/>
                    </w:rPr>
                    <w:t>у</w:t>
                  </w:r>
                  <w:r w:rsidRPr="00CB1EF9">
                    <w:rPr>
                      <w:rFonts w:ascii="Times New Roman" w:hAnsi="Times New Roman"/>
                    </w:rPr>
                    <w:t>лярные визиты к стоматологу</w:t>
                  </w:r>
                </w:p>
              </w:tc>
            </w:tr>
          </w:tbl>
          <w:p w:rsidR="00CB1EF9" w:rsidRPr="00CB1EF9" w:rsidRDefault="00CB1EF9" w:rsidP="00CB1EF9">
            <w:pPr>
              <w:spacing w:after="0"/>
              <w:rPr>
                <w:rFonts w:ascii="Times New Roman" w:hAnsi="Times New Roman"/>
              </w:rPr>
            </w:pPr>
            <w:r w:rsidRPr="006C07E4">
              <w:rPr>
                <w:rFonts w:ascii="Times New Roman" w:hAnsi="Times New Roman"/>
                <w:bCs/>
              </w:rPr>
              <w:t>Ключ</w:t>
            </w:r>
            <w:r w:rsidRPr="00CB1EF9">
              <w:rPr>
                <w:rFonts w:ascii="Times New Roman" w:hAnsi="Times New Roman"/>
                <w:b/>
                <w:bCs/>
              </w:rPr>
              <w:t xml:space="preserve">: </w:t>
            </w:r>
            <w:r w:rsidRPr="00CB1EF9">
              <w:rPr>
                <w:rFonts w:ascii="Times New Roman" w:hAnsi="Times New Roman"/>
              </w:rPr>
              <w:t>1</w:t>
            </w:r>
            <w:proofErr w:type="gramStart"/>
            <w:r w:rsidRPr="00CB1EF9">
              <w:rPr>
                <w:rFonts w:ascii="Times New Roman" w:hAnsi="Times New Roman"/>
              </w:rPr>
              <w:t xml:space="preserve"> → А</w:t>
            </w:r>
            <w:proofErr w:type="gramEnd"/>
            <w:r w:rsidRPr="00CB1EF9">
              <w:rPr>
                <w:rFonts w:ascii="Times New Roman" w:hAnsi="Times New Roman"/>
              </w:rPr>
              <w:t>, 2 → Б, 3 → В, 4 → Г</w:t>
            </w:r>
          </w:p>
          <w:p w:rsidR="00CB1EF9" w:rsidRPr="00CB1EF9" w:rsidRDefault="00CB1EF9" w:rsidP="00CB1EF9">
            <w:pPr>
              <w:spacing w:after="0"/>
              <w:rPr>
                <w:rFonts w:ascii="Times New Roman" w:hAnsi="Times New Roman"/>
              </w:rPr>
            </w:pPr>
          </w:p>
          <w:p w:rsidR="00CB1EF9" w:rsidRPr="00CB1EF9" w:rsidRDefault="00CB1EF9" w:rsidP="00CB1EF9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b/>
              </w:rPr>
              <w:t>Тестовые задания на последовательность действий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12. </w:t>
            </w:r>
            <w:r w:rsidRPr="00CB1EF9">
              <w:rPr>
                <w:rFonts w:ascii="Times New Roman" w:hAnsi="Times New Roman"/>
                <w:sz w:val="24"/>
              </w:rPr>
              <w:t>Установите логическую последовательность действий стоматолога на профилактическом приёме взрослого пациента, отражающую системный подход к просвещению как основе профессии.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sz w:val="24"/>
              </w:rPr>
              <w:t xml:space="preserve">А) Установление контакта и выяснение текущих привычек пациента по уходу за полостью рта и его </w:t>
            </w:r>
            <w:proofErr w:type="spellStart"/>
            <w:r w:rsidRPr="00CB1EF9">
              <w:rPr>
                <w:rFonts w:ascii="Times New Roman" w:hAnsi="Times New Roman"/>
                <w:sz w:val="24"/>
              </w:rPr>
              <w:t>concerns</w:t>
            </w:r>
            <w:proofErr w:type="spellEnd"/>
            <w:r w:rsidRPr="00CB1EF9">
              <w:rPr>
                <w:rFonts w:ascii="Times New Roman" w:hAnsi="Times New Roman"/>
                <w:sz w:val="24"/>
              </w:rPr>
              <w:t xml:space="preserve"> (беспокойств).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sz w:val="24"/>
              </w:rPr>
              <w:t xml:space="preserve">Б) Демонстрация пациенту его собственной ситуации (например, с помощью </w:t>
            </w:r>
            <w:proofErr w:type="spellStart"/>
            <w:r w:rsidRPr="00CB1EF9">
              <w:rPr>
                <w:rFonts w:ascii="Times New Roman" w:hAnsi="Times New Roman"/>
                <w:sz w:val="24"/>
              </w:rPr>
              <w:t>интраоральной</w:t>
            </w:r>
            <w:proofErr w:type="spellEnd"/>
            <w:r w:rsidRPr="00CB1EF9">
              <w:rPr>
                <w:rFonts w:ascii="Times New Roman" w:hAnsi="Times New Roman"/>
                <w:sz w:val="24"/>
              </w:rPr>
              <w:t xml:space="preserve"> камеры, зеркала), обсуждение конкретных проблем (налет, кровоточивость).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sz w:val="24"/>
              </w:rPr>
              <w:t>В) Объяснение причин выявленных проблем на доступном языке, связывая их с действи</w:t>
            </w:r>
            <w:r w:rsidRPr="00CB1EF9">
              <w:rPr>
                <w:rFonts w:ascii="Times New Roman" w:hAnsi="Times New Roman"/>
                <w:sz w:val="24"/>
              </w:rPr>
              <w:t>я</w:t>
            </w:r>
            <w:r w:rsidRPr="00CB1EF9">
              <w:rPr>
                <w:rFonts w:ascii="Times New Roman" w:hAnsi="Times New Roman"/>
                <w:sz w:val="24"/>
              </w:rPr>
              <w:t>ми/привычками пациента.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sz w:val="24"/>
              </w:rPr>
              <w:t>Г) Совместная с пациентом выработка индивидуальных, реалистичных целей по улучшению гигиены (например, освоение чистки в одном проблемном участке).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sz w:val="24"/>
              </w:rPr>
              <w:t>Д) Обучение конкретным навыкам (техника чистки, использование ёршика), «руками в руки», с ко</w:t>
            </w:r>
            <w:r w:rsidRPr="00CB1EF9">
              <w:rPr>
                <w:rFonts w:ascii="Times New Roman" w:hAnsi="Times New Roman"/>
                <w:sz w:val="24"/>
              </w:rPr>
              <w:t>н</w:t>
            </w:r>
            <w:r w:rsidRPr="00CB1EF9">
              <w:rPr>
                <w:rFonts w:ascii="Times New Roman" w:hAnsi="Times New Roman"/>
                <w:sz w:val="24"/>
              </w:rPr>
              <w:t>тролем.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 w:rsidRPr="00CB1EF9">
              <w:rPr>
                <w:rFonts w:ascii="Times New Roman" w:hAnsi="Times New Roman"/>
                <w:sz w:val="24"/>
              </w:rPr>
              <w:t>Е) Подведение итогов, формулирование четких рекомендаций и мотивация на следующий контрол</w:t>
            </w:r>
            <w:r w:rsidRPr="00CB1EF9">
              <w:rPr>
                <w:rFonts w:ascii="Times New Roman" w:hAnsi="Times New Roman"/>
                <w:sz w:val="24"/>
              </w:rPr>
              <w:t>ь</w:t>
            </w:r>
            <w:r w:rsidRPr="00CB1EF9">
              <w:rPr>
                <w:rFonts w:ascii="Times New Roman" w:hAnsi="Times New Roman"/>
                <w:sz w:val="24"/>
              </w:rPr>
              <w:t>ный визит для оценки прогресса.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lastRenderedPageBreak/>
              <w:t>Ключ: А, Б, В, Г, Д, Е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C07E4" w:rsidRPr="006C07E4" w:rsidRDefault="006C07E4" w:rsidP="006C0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13. Определите правильную последовательность этапов подготовки и проведения стоматологического просвещения для группы пациентов с сахарным диабетом:</w:t>
            </w:r>
          </w:p>
          <w:p w:rsidR="006C07E4" w:rsidRPr="006C07E4" w:rsidRDefault="006C07E4" w:rsidP="006C0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Этапы:</w:t>
            </w:r>
          </w:p>
          <w:p w:rsidR="006C07E4" w:rsidRPr="006C07E4" w:rsidRDefault="006C07E4" w:rsidP="006C0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А) Анализ медицинской документации для выявления специфики стоматологических рисков.</w:t>
            </w:r>
          </w:p>
          <w:p w:rsidR="006C07E4" w:rsidRPr="006C07E4" w:rsidRDefault="006C07E4" w:rsidP="006C0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Б) Выявление уровня исходных знаний пациентов анкетированием.</w:t>
            </w:r>
          </w:p>
          <w:p w:rsidR="006C07E4" w:rsidRPr="006C07E4" w:rsidRDefault="006C07E4" w:rsidP="006C0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В) Разработка адаптированных материалов с акцентом на профилактику пародонтита.</w:t>
            </w:r>
          </w:p>
          <w:p w:rsidR="006C07E4" w:rsidRPr="006C07E4" w:rsidRDefault="006C07E4" w:rsidP="006C0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Г) Проведение занятия с использованием тактильных моделей и визуальных пособий.</w:t>
            </w:r>
          </w:p>
          <w:p w:rsidR="006C07E4" w:rsidRPr="006C07E4" w:rsidRDefault="006C07E4" w:rsidP="006C0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Д) Оценка эффективности через контрольный опрос и анализ индексов гигиены через 1 ме</w:t>
            </w:r>
            <w:r>
              <w:rPr>
                <w:rFonts w:ascii="Times New Roman" w:hAnsi="Times New Roman"/>
                <w:sz w:val="24"/>
                <w:szCs w:val="24"/>
              </w:rPr>
              <w:t>сяц.</w:t>
            </w:r>
          </w:p>
          <w:p w:rsidR="00CB1EF9" w:rsidRPr="00CB1EF9" w:rsidRDefault="006C07E4" w:rsidP="006C07E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C07E4">
              <w:rPr>
                <w:rFonts w:ascii="Times New Roman" w:hAnsi="Times New Roman"/>
                <w:sz w:val="24"/>
                <w:szCs w:val="24"/>
              </w:rPr>
              <w:t>Ключ: А, Б, В, Г, Д</w:t>
            </w:r>
          </w:p>
        </w:tc>
      </w:tr>
      <w:tr w:rsidR="00CB1EF9" w:rsidRPr="00CB1EF9" w:rsidTr="006C07E4">
        <w:trPr>
          <w:trHeight w:val="1832"/>
        </w:trPr>
        <w:tc>
          <w:tcPr>
            <w:tcW w:w="3969" w:type="dxa"/>
          </w:tcPr>
          <w:p w:rsidR="00CB1EF9" w:rsidRPr="00CB1EF9" w:rsidRDefault="00CB1EF9" w:rsidP="00CB1E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proofErr w:type="gramStart"/>
            <w:r w:rsidRPr="00CB1EF9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ОК</w:t>
            </w:r>
            <w:proofErr w:type="gramEnd"/>
            <w:r w:rsidRPr="00CB1EF9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02 – осуществлять поиск, анализ и интерпретацию информации, н</w:t>
            </w:r>
            <w:r w:rsidRPr="00CB1EF9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CB1EF9">
              <w:rPr>
                <w:rFonts w:ascii="Times New Roman" w:hAnsi="Times New Roman"/>
                <w:bCs/>
                <w:iCs/>
                <w:sz w:val="24"/>
                <w:szCs w:val="24"/>
              </w:rPr>
              <w:t>обходимой для выполнения задач профессиональной деятельности;</w:t>
            </w:r>
          </w:p>
          <w:p w:rsidR="00CB1EF9" w:rsidRPr="00CB1EF9" w:rsidRDefault="00CB1EF9" w:rsidP="00CB1EF9">
            <w:pPr>
              <w:widowControl w:val="0"/>
              <w:autoSpaceDE w:val="0"/>
              <w:autoSpaceDN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</w:tcPr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1. Предоставление населению любых познавательных возможностей для самооценки и выработки правил поведения и возникновения стоматологических заболеваний и поддерживающих приемлемый уровень стоматологического здоровья - это определение: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Стоматологического просвещения.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Анкетирования населения.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Первичной профилактики стоматологических заболеваний.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Профессиональной гигиены.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2. Активным методом стоматологического просвещения является: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Издание научно-популярной литературы.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Б) Проведение </w:t>
            </w:r>
            <w:proofErr w:type="gram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выставок средств гигиены полости рта</w:t>
            </w:r>
            <w:proofErr w:type="gram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3. Методы стоматологического просвещения, предполагающие заинтересованное участие населения и наличие обратной связи, являются: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Активными.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Пассивными.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Групповыми.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Массовыми.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4. Анкетирование дает возможность оценить: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Уровень знаний населения о профилактике стоматологических заболеваний.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Гигиеническое состояние полости рта пациентов.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Качество оказания стоматологической помощи населению.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Уровень стоматологического здоровья населения.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5. К пассивным формам стоматологического просвещения относится: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Проведение «урока здоровья» в школе.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Беседа с пациентом на стоматологическом приеме.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Занятия по обучению гигиене полости рта в группе детского сада.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Телевизионная реклама.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6. Первым этапом организации деятельности по стоматологическому просвещению для целевой группы (например, дошкольники) является: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Подготовка красочных раздаточных материалов.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Выбор методики проведения занятия (игра, лекция).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Определение цели, задач и желаемого результата (чего именно нужно достичь).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Заказ необходимого реквизита (макеты, щетки).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7. Ключевой принцип организации эффективного стоматологического просвещения, отражающий умение выбирать методы, - это: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Максимальная сложность информации для создания авторитета врача.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Адаптация формы и содержания сообщения под особенности аудитории (возраст, уровень знаний, мотивацию).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Использование исключительно новейших цифровых технологий.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Единый подход ко всем пациентам для стандартизации процесса.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4D8C" w:rsidRPr="00194D8C" w:rsidRDefault="00194D8C" w:rsidP="00194D8C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8. Для объективной оценки эффективности проведенного урока гигиены в школе стоматолог может использовать следующие 2 </w:t>
            </w:r>
            <w:proofErr w:type="gram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типовых</w:t>
            </w:r>
            <w:proofErr w:type="gram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метода: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Анкетирование детей до и после занятия для оценки прироста знаний.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Собственная оценка того, насколько детям было «весело».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Контрольный осмотр полости рта у этой же группы детей через 1-2 месяца для оценки индекса гигиены.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Количество подготовленных и розданных памяток.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А, В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9. При подготовке просветительского материала о профилактике кариеса у детей необходимо использовать достоверные источники информации. Какие из перечисленных источников следует отнести </w:t>
            </w:r>
            <w:proofErr w:type="gram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proofErr w:type="gram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авторитетным для решения данной задачи?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Министерства здравоохранения РФ по профилактике стоматологических заболеваний.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Рекламные материалы производителя зубных паст с утверждениями «научно доказано».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Систематические обзоры из базы данных.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Г) Посты популярных </w:t>
            </w:r>
            <w:proofErr w:type="spell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блогеров</w:t>
            </w:r>
            <w:proofErr w:type="spell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в социальных сетях о «чудо-средствах от кариеса».</w:t>
            </w:r>
            <w:proofErr w:type="gramEnd"/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Д) Публикации в рецензируемых научных журналах (например, «Стоматология», «</w:t>
            </w:r>
            <w:proofErr w:type="spell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Journal</w:t>
            </w:r>
            <w:proofErr w:type="spell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of</w:t>
            </w:r>
            <w:proofErr w:type="spell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Dental</w:t>
            </w:r>
            <w:proofErr w:type="spell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Research</w:t>
            </w:r>
            <w:proofErr w:type="spell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»).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А, В, Д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10. Для подготовки программы стоматологического просвещения в школе необходимо проанализировать эпидемиологическую ситуацию. Какие источники данных следует использовать для объективной оценки?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А) Отчёты территориального органа </w:t>
            </w:r>
            <w:proofErr w:type="spellStart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Роспотребнадзора</w:t>
            </w:r>
            <w:proofErr w:type="spellEnd"/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 xml:space="preserve"> о заболеваемости кариесом у детей.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Б) Результаты выборочного обследования школьников по индексу КПУ (по методике ВОЗ).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В) Опрос учителей на основе личных впечатлений без стандартизированных методик.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Г) Статистические сборники Минздрава РФ «Здравоохранение в России».</w:t>
            </w:r>
          </w:p>
          <w:p w:rsidR="00194D8C" w:rsidRP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Д) Комментарии родителей в чате школьного класса.</w:t>
            </w:r>
          </w:p>
          <w:p w:rsidR="00194D8C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CB1EF9" w:rsidRDefault="00CB1EF9" w:rsidP="00194D8C">
            <w:pPr>
              <w:suppressAutoHyphens/>
              <w:spacing w:after="0" w:line="2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194D8C" w:rsidRPr="00CB1EF9" w:rsidRDefault="00194D8C" w:rsidP="00194D8C">
            <w:pPr>
              <w:suppressAutoHyphens/>
              <w:spacing w:after="0" w:line="2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1EF9" w:rsidRPr="00CB1EF9" w:rsidRDefault="00CB1EF9" w:rsidP="00CB1EF9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11. Установите соответствие между типом информации и критерием её оценки при подготовке просветительских материалов: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30"/>
              <w:gridCol w:w="4790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Тип информации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Критерий оценки достоверности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Научная статья в журнале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Наличие рецензирования и индексации в базах (РИНЦ,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Scopus</w:t>
                  </w:r>
                  <w:proofErr w:type="spellEnd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Клинические рекомендации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Утверждение профильным ведомством или профессиональной ассоциацией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3. Информация в СМИ о «новом прорыве»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Проверка первоисточника (оригинальное исследование) и отсутствие искажений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28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Маркетинговые материалы производителя</w:t>
                  </w:r>
                </w:p>
              </w:tc>
              <w:tc>
                <w:tcPr>
                  <w:tcW w:w="474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Анализ конфликта интересов и наличие независимых исследований подтверждающих эффект</w:t>
                  </w:r>
                </w:p>
              </w:tc>
            </w:tr>
          </w:tbl>
          <w:p w:rsidR="00CB1EF9" w:rsidRPr="00CB1EF9" w:rsidRDefault="00EC07FF" w:rsidP="00CB1EF9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194D8C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: 1</w:t>
            </w:r>
            <w:proofErr w:type="gramStart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, 2 → Б, 3 → В, 4 → Г</w:t>
            </w: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12. Установите логическую последовательность действий стоматолога по организации и оценке эффе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к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тивности цикла индивидуальных профилактических бесед для пациентов с гингивитом.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А) Проведение бесед по выбранному плану.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Б) Анализ результатов осмотра и анкетирования, формулировка выводов об эффективности.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В) Определение цели цикла (снижение индекса гигиены и кровоточивости десен у участников).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Г) Выбор методов (мотивационная беседа, демонстрация на моделях, контролируемая чистка).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Д) Планирование структуры каждой беседы и подготовка материалов.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Е) Контрольный осмотр и анкетирование пациентов через 1 месяц для оценки изменений.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Ж) Формирование группы пациентов с диагнозом «гингивит» и первичная оценка их знаний и навыков.</w:t>
            </w:r>
          </w:p>
          <w:p w:rsidR="00CB1EF9" w:rsidRPr="00CB1EF9" w:rsidRDefault="00CB1EF9" w:rsidP="00CB1EF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 xml:space="preserve">Ключ: </w:t>
            </w:r>
            <w:proofErr w:type="gramStart"/>
            <w:r w:rsidRPr="00CB1EF9">
              <w:rPr>
                <w:rFonts w:ascii="Times New Roman" w:hAnsi="Times New Roman"/>
                <w:sz w:val="24"/>
                <w:szCs w:val="24"/>
              </w:rPr>
              <w:t>В, Ж</w:t>
            </w:r>
            <w:proofErr w:type="gramEnd"/>
            <w:r w:rsidRPr="00CB1EF9">
              <w:rPr>
                <w:rFonts w:ascii="Times New Roman" w:hAnsi="Times New Roman"/>
                <w:sz w:val="24"/>
                <w:szCs w:val="24"/>
              </w:rPr>
              <w:t>, Г, Д, А, Е, Б</w:t>
            </w:r>
          </w:p>
          <w:p w:rsidR="00CB1EF9" w:rsidRPr="00CB1EF9" w:rsidRDefault="00CB1EF9" w:rsidP="00CB1EF9">
            <w:pPr>
              <w:suppressAutoHyphens/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07FF" w:rsidRPr="00EC07FF" w:rsidRDefault="00EC07FF" w:rsidP="00EC07FF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13. Расположите в правильном порядке этапы работы с эпидемиологическими данными для планирования программы стоматологического просвещения в регионе:</w:t>
            </w:r>
          </w:p>
          <w:p w:rsidR="00EC07FF" w:rsidRPr="00EC07FF" w:rsidRDefault="00EC07FF" w:rsidP="00EC07FF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EC07FF" w:rsidRPr="00EC07FF" w:rsidRDefault="00EC07FF" w:rsidP="00EC07FF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Определить источники: официальная статистика Минздрава, отчёты поликлиник, выборочные исследования.</w:t>
            </w:r>
          </w:p>
          <w:p w:rsidR="00EC07FF" w:rsidRPr="00EC07FF" w:rsidRDefault="00EC07FF" w:rsidP="00EC07FF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Собрать информацию из выбранных источников за последние 3 года.</w:t>
            </w:r>
          </w:p>
          <w:p w:rsidR="00EC07FF" w:rsidRPr="00EC07FF" w:rsidRDefault="00EC07FF" w:rsidP="00EC07FF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Сравнить показатели с нормативами ВОЗ и данными других регионов.</w:t>
            </w:r>
          </w:p>
          <w:p w:rsidR="00EC07FF" w:rsidRPr="00EC07FF" w:rsidRDefault="00EC07FF" w:rsidP="00EC07FF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Интерпретировать данные: выявить группы риска и приоритетные проблемы.</w:t>
            </w:r>
          </w:p>
          <w:p w:rsidR="00EC07FF" w:rsidRPr="00EC07FF" w:rsidRDefault="00EC07FF" w:rsidP="00EC07FF">
            <w:pPr>
              <w:suppressAutoHyphens/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Д) Сформулировать выводы для разработки целевы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х просветительских мероприятий.</w:t>
            </w:r>
          </w:p>
          <w:p w:rsidR="00CB1EF9" w:rsidRPr="00CB1EF9" w:rsidRDefault="00EC07FF" w:rsidP="00EC07FF">
            <w:pPr>
              <w:suppressAutoHyphens/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CB1EF9" w:rsidRPr="00CB1EF9" w:rsidTr="006C07E4">
        <w:trPr>
          <w:trHeight w:val="4525"/>
        </w:trPr>
        <w:tc>
          <w:tcPr>
            <w:tcW w:w="3969" w:type="dxa"/>
          </w:tcPr>
          <w:p w:rsidR="00CB1EF9" w:rsidRPr="00CB1EF9" w:rsidRDefault="00CB1EF9" w:rsidP="00EC07FF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04. Эффективно взаимодействовать и работать в коллективе и команде;</w:t>
            </w:r>
          </w:p>
          <w:p w:rsidR="00CB1EF9" w:rsidRPr="00CB1EF9" w:rsidRDefault="00CB1EF9" w:rsidP="00CB1EF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</w:tcPr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1. Какие социально-экономические факторы влияют на здоровье: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Условия жизни и труда.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Условия жизни.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Условия жизни, труда, социальная защищенность, доступность медицинской помощи, экономическое положение государства.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2. Визуально-ориентированных детей обучать мануальным навыкам ухода за зубами наиболее предпочтительно: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Индивидуально.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В группе из 5-7 человек.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В большом коллективе детей.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Не имеет значения.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3. Медсестра, участвующая в просветительской акции, допустила ошибку в раздаче памяток (некорректная информация о средствах гигиены). Как стоматолог-гигиенист должен отреагировать для сохранения командного климата?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Публично указать на ошибку перед участниками акции.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Проигнорировать ошибку, чтобы не смущать коллегу.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Тактично поправить информацию в ходе разговора с участниками, после акции — обсудить с медсестрой в приватной обстановке и совместно подготовить корректные материалы.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Сообщить об ошибке заведующему отделением без обсуждения с медсестрой.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07FF" w:rsidRPr="00EC07FF" w:rsidRDefault="00EC07FF" w:rsidP="00EC07F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4. Какие действия гигиениста способствуют формированию доверительной атмосферы в междисциплинарной команде (стоматологи, педагоги, психологи) при разработке программы просвещения для детей с ОВЗ?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Регулярное информирование коллег о ходе выполнения своих задач.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Критика методов работы педагога при первом расхождении во взглядах.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Признание экспертизы каждого специалиста в его области (педагог — методика обучения, психолог — особенности восприятия).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Скрытие возникающих трудностей до завершения проекта.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Д) Совместное обсуждение и принятие решений по спорным вопросам.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В, Д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5. Какие признаки свидетельствуют о высокой эффективности командной работы при проведении массовой профилактической акции?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Чёткое распределение зон ответственности с пониманием ролей каждого.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Постоянные перекладывание задач между участниками без согласования.</w:t>
            </w:r>
            <w:proofErr w:type="gramEnd"/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Оперативная взаимопомощь при возникновении непредвиденных ситуаций.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Регулярный краткий обмен информацией (брифинги/</w:t>
            </w:r>
            <w:proofErr w:type="spellStart"/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дебрифинги</w:t>
            </w:r>
            <w:proofErr w:type="spellEnd"/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Д) Критика ошибок коллег в присутствии посторонних.</w:t>
            </w:r>
          </w:p>
          <w:p w:rsidR="00EC07FF" w:rsidRPr="00EC07FF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Е) Совместный анализ результатов и выработка рекомендаций по улучшению.</w:t>
            </w:r>
          </w:p>
          <w:p w:rsidR="00CB1EF9" w:rsidRPr="00CB1EF9" w:rsidRDefault="00EC07FF" w:rsidP="00EC07F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А, В, Г, Е</w:t>
            </w: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B1EF9" w:rsidRPr="00CB1EF9" w:rsidRDefault="00CB1EF9" w:rsidP="00EC07F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6. В краевой детской стоматологической поликлинике планируют проводить санацию детского населения. Санировать предполагают в организованных детских коллективах, ограниченных детских </w:t>
            </w:r>
            <w:proofErr w:type="spellStart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контингнтах</w:t>
            </w:r>
            <w:proofErr w:type="spellEnd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, в поликлинике при обращении пациентов.  Определите соответствие видов санаций и их выполнением</w:t>
            </w:r>
          </w:p>
          <w:tbl>
            <w:tblPr>
              <w:tblW w:w="4682" w:type="pct"/>
              <w:shd w:val="clear" w:color="auto" w:fill="FFFFFF"/>
              <w:tblLayout w:type="fixed"/>
              <w:tblCellMar>
                <w:top w:w="30" w:type="dxa"/>
                <w:left w:w="90" w:type="dxa"/>
                <w:bottom w:w="3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991"/>
              <w:gridCol w:w="4169"/>
              <w:gridCol w:w="957"/>
              <w:gridCol w:w="3902"/>
            </w:tblGrid>
            <w:tr w:rsidR="00CB1EF9" w:rsidRPr="00CB1EF9" w:rsidTr="00C252B3">
              <w:tc>
                <w:tcPr>
                  <w:tcW w:w="740" w:type="dxa"/>
                  <w:shd w:val="clear" w:color="auto" w:fill="FFFFFF"/>
                  <w:vAlign w:val="center"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в ограниченных детских контингентах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Разовая санация</w:t>
                  </w:r>
                </w:p>
              </w:tc>
            </w:tr>
            <w:tr w:rsidR="00CB1EF9" w:rsidRPr="00CB1EF9" w:rsidTr="00C252B3">
              <w:tc>
                <w:tcPr>
                  <w:tcW w:w="740" w:type="dxa"/>
                  <w:shd w:val="clear" w:color="auto" w:fill="FFFFFF"/>
                  <w:vAlign w:val="center"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регулярно в организованных детских коллективах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Плановая санация</w:t>
                  </w:r>
                </w:p>
              </w:tc>
            </w:tr>
            <w:tr w:rsidR="00CB1EF9" w:rsidRPr="00CB1EF9" w:rsidTr="00C252B3">
              <w:tc>
                <w:tcPr>
                  <w:tcW w:w="740" w:type="dxa"/>
                  <w:shd w:val="clear" w:color="auto" w:fill="FFFFFF"/>
                  <w:vAlign w:val="center"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3113" w:type="dxa"/>
                  <w:shd w:val="clear" w:color="auto" w:fill="FFFFFF"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Проводится по обращаемости</w:t>
                  </w:r>
                </w:p>
              </w:tc>
              <w:tc>
                <w:tcPr>
                  <w:tcW w:w="715" w:type="dxa"/>
                  <w:shd w:val="clear" w:color="auto" w:fill="FFFFFF"/>
                  <w:vAlign w:val="center"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3)</w:t>
                  </w:r>
                </w:p>
              </w:tc>
              <w:tc>
                <w:tcPr>
                  <w:tcW w:w="2914" w:type="dxa"/>
                  <w:shd w:val="clear" w:color="auto" w:fill="FFFFFF"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Индивидуальная санация</w:t>
                  </w:r>
                </w:p>
              </w:tc>
            </w:tr>
          </w:tbl>
          <w:p w:rsidR="00CB1EF9" w:rsidRPr="00CB1EF9" w:rsidRDefault="00EC07FF" w:rsidP="00CB1EF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: 1-1, 2-2, 3-3</w:t>
            </w: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1EF9" w:rsidRPr="00CB1EF9" w:rsidRDefault="00CB1EF9" w:rsidP="00EC07FF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7. Установите соответствие между ситуацией в командной работе и эффективной стратегией взаимодействия:</w:t>
            </w:r>
          </w:p>
          <w:tbl>
            <w:tblPr>
              <w:tblW w:w="783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23"/>
              <w:gridCol w:w="4110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Ситуация в команде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Стратегия взаимодействия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Коллега систематически опаздывает на совещания по планированию акций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Обсудить в приватной беседе причины, договориться о напоминаниях, пересмотреть график </w:t>
                  </w: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совещаний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2. Молодой специалист стесняется высказывать идеи на общих собраниях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Создать безопасную среду: поощрять любые предложения, использовать анонимные опросы для сбора идей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Два члена команды предлагают противоположные форматы мероприятия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Провести пилотное тестирование обоих форматов на небольшой группе, принять решение на основе данных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67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Администратор клиники не информирует команду об изменениях в расписании</w:t>
                  </w:r>
                </w:p>
              </w:tc>
              <w:tc>
                <w:tcPr>
                  <w:tcW w:w="406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left="117" w:hanging="117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Инициировать создание единого канала коммуникации (чат, календарь) с обязательным дублированием важной информации</w:t>
                  </w:r>
                </w:p>
              </w:tc>
            </w:tr>
          </w:tbl>
          <w:p w:rsidR="00CB1EF9" w:rsidRDefault="00EC07FF" w:rsidP="00CB1EF9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B1EF9"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, 2 → Б, 3 → В, 4 → Г</w:t>
            </w:r>
          </w:p>
          <w:p w:rsidR="00EC07FF" w:rsidRPr="00CB1EF9" w:rsidRDefault="00EC07FF" w:rsidP="00CB1EF9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1EF9" w:rsidRPr="00CB1EF9" w:rsidRDefault="00CB1EF9" w:rsidP="00EC07FF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8. Установите соответствие между ролью в команде стоматологического просвещения и зоной её ответственности:</w:t>
            </w:r>
          </w:p>
          <w:tbl>
            <w:tblPr>
              <w:tblW w:w="8268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30"/>
              <w:gridCol w:w="5538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268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Роль в команде</w:t>
                  </w:r>
                </w:p>
              </w:tc>
              <w:tc>
                <w:tcPr>
                  <w:tcW w:w="5493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Зона ответственности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-3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1.Гигиенист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Медицинская экспертиза, демонстрация техник гигиены, интерпретация клинических данных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Педагог/психолог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Адаптация материалов под возрастные и когнитивные особенности целевой группы, методика подачи информации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Медицинская сестра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Организация логистики (расходные материалы, </w:t>
                  </w: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оборудование), первичный контакт с участниками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2685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4. Координатор проекта</w:t>
                  </w:r>
                </w:p>
              </w:tc>
              <w:tc>
                <w:tcPr>
                  <w:tcW w:w="5493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Согласование с внешними организациями, распределение задач, контроль сроков, отчётность</w:t>
                  </w:r>
                </w:p>
              </w:tc>
            </w:tr>
          </w:tbl>
          <w:p w:rsidR="00CB1EF9" w:rsidRPr="00CB1EF9" w:rsidRDefault="00EC07FF" w:rsidP="00CB1EF9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B1EF9"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, 2 → Б, 3 → В, 4 → Г</w:t>
            </w: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9. Укажите последовательность этапов протокола эпидемиологического стоматологического обследования.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Перечень информации, которую планируется собрать, описание методов ее сбора.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Ж) Расписание проведения обследования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список исполнителей проекта.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 xml:space="preserve">10. Определите корректную последовательность этапов проведения командного </w:t>
            </w:r>
            <w:proofErr w:type="spellStart"/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дебрифинга</w:t>
            </w:r>
            <w:proofErr w:type="spellEnd"/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 xml:space="preserve"> после завершения мас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штабной просветительской акции.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А) Фиксация конкретных достижений и успешных решений каждого члена команды.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Б) Анализ отклонений от плана и их причин без поиска виноватых.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В) Обсуждение «точек роста» — что можно улучшить в следующий раз.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Г) Формулирование 2–3 ключевых выводов для будущих проектов.</w:t>
            </w:r>
          </w:p>
          <w:p w:rsidR="00EC07FF" w:rsidRPr="00EC07FF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>Д) Благодарность каждому 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частнику за вклад в общее дело.</w:t>
            </w:r>
          </w:p>
          <w:p w:rsidR="00CB1EF9" w:rsidRPr="00CB1EF9" w:rsidRDefault="00EC07FF" w:rsidP="00EC07FF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EC07FF">
              <w:rPr>
                <w:rFonts w:ascii="Times New Roman" w:hAnsi="Times New Roman"/>
                <w:bCs/>
                <w:sz w:val="24"/>
                <w:szCs w:val="24"/>
              </w:rPr>
              <w:t xml:space="preserve">Ключ: А, Б, В, Г, Д </w:t>
            </w:r>
          </w:p>
        </w:tc>
      </w:tr>
      <w:tr w:rsidR="00CB1EF9" w:rsidRPr="00CB1EF9" w:rsidTr="006C07E4">
        <w:trPr>
          <w:trHeight w:val="20"/>
        </w:trPr>
        <w:tc>
          <w:tcPr>
            <w:tcW w:w="3969" w:type="dxa"/>
          </w:tcPr>
          <w:p w:rsidR="00CB1EF9" w:rsidRPr="00CB1EF9" w:rsidRDefault="00CB1EF9" w:rsidP="00CB1EF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</w:t>
            </w: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социального и культурного контекста;</w:t>
            </w:r>
          </w:p>
          <w:p w:rsidR="00CB1EF9" w:rsidRPr="00CB1EF9" w:rsidRDefault="00CB1EF9" w:rsidP="00CB1EF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</w:tcPr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Тестовые задания закрытого типа (единичный выбор)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1. Задачи работы кабинета гигиены: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Обучение гигиене полости рта детей и родителей.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Б) Подбор средств гигиены.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Выполнение лечебно-профилактических процедур.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Г) Все перечисленное.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2. Объективная оценка эффективности СП: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Сравнительная оценка анкетирования.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Б) Распространенность кариеса зубов.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Интенсивность кариеса зубов.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Г) Прирост интенсивности кариеса зубов.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Г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3. Ведущая форма работы с взрослым населением: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Обучение с повторением.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Б) Убеждение и пропаганда.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Иллюстрация и демонстрация.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Г) Работа с текстом.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4. Ключевое преимущество использования мультимедийной презентации (слайдов, видео) во время лекции о гигиене для школьников заключается </w:t>
            </w:r>
            <w:proofErr w:type="gram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proofErr w:type="gram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Возможности для лектора сократить свое устное объяснение.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gram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Повышении</w:t>
            </w:r>
            <w:proofErr w:type="gram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 наглядности, вовлеченности аудитории и улучшении запоминания информации.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Демонстрации технической оснащенности клиники или кабинета.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Г) Автоматическом </w:t>
            </w:r>
            <w:proofErr w:type="gram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выполнении</w:t>
            </w:r>
            <w:proofErr w:type="gram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 требования об использовании ИКТ.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Б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5. Задачи гигиенического воспитания: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Повышение санитарно-гигиенической культуры.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Б) Распространение медицинских и гигиенических знаний.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В) Обучение методам гигиены полости рта.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Г) Написание </w:t>
            </w:r>
            <w:proofErr w:type="spell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срезовых</w:t>
            </w:r>
            <w:proofErr w:type="spell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 контрольных работ.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Д) Издание статей.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Е) Доклады.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А, Б, В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6. К пассивным формам санитарно-просветительской работы относятся: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А) Издание статей, </w:t>
            </w:r>
            <w:proofErr w:type="spell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санбюллетеней</w:t>
            </w:r>
            <w:proofErr w:type="spell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Б) Показ кинофильмов.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Доклад.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Г) Тематические игры.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Д) Уроки здоровья.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Е) </w:t>
            </w:r>
            <w:proofErr w:type="spell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Вебинары</w:t>
            </w:r>
            <w:proofErr w:type="spell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А, Б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7. Какие приёмы устной коммуникации целесообразно использовать при объяснении важности </w:t>
            </w:r>
            <w:proofErr w:type="spell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фторпрофилактики</w:t>
            </w:r>
            <w:proofErr w:type="spell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 родителям, скептически настроенным по отношению к фтору?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Использование метафоры: «Фтор — как защитный щит для зубной эмали».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Б) Приведение конкретного примера: «У детей, использующих фторсодержащую пасту, кариес встречается в 2 раза реже».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Переход на латинские термины для демонстрации профессионализма.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Г) Активное слушание: «Я понимаю ваши опасения. Расскажите, откуда возникло недоверие к фтору?».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Д) Игнорирование возражений и настойчивое повторение рекомендаций.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Ключ: А, Б, Г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8. Какие невербальные компоненты коммуникации важны при проведении стоматологического просвещения для детей в детском саду?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А) Закрытая поза со скрещенными руками для демонстрации авторитета.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Б) </w:t>
            </w:r>
            <w:proofErr w:type="spell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Присаживание</w:t>
            </w:r>
            <w:proofErr w:type="spell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 до уровня глаз ребёнка при разговоре.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В) Использование жестов для иллюстрации движений чистки зубов.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Г) Монотонный темп речи без эмоциональной окраски.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Д) Улыбка и открытая мимика для создания безопасной атмосферы.</w:t>
            </w:r>
          </w:p>
          <w:p w:rsidR="00F773A1" w:rsidRDefault="00F773A1" w:rsidP="00F773A1">
            <w:pPr>
              <w:suppressAutoHyphens/>
              <w:spacing w:after="0" w:line="360" w:lineRule="auto"/>
              <w:ind w:right="283"/>
              <w:rPr>
                <w:rFonts w:ascii="Times New Roman" w:eastAsia="Times New Roman" w:hAnsi="Times New Roman"/>
                <w:b/>
                <w:bCs/>
                <w:sz w:val="28"/>
                <w:szCs w:val="24"/>
              </w:rPr>
            </w:pPr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 xml:space="preserve">Ключ: </w:t>
            </w:r>
            <w:proofErr w:type="gramStart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F773A1">
              <w:rPr>
                <w:rFonts w:ascii="Times New Roman" w:eastAsia="Times New Roman" w:hAnsi="Times New Roman"/>
                <w:sz w:val="24"/>
                <w:szCs w:val="24"/>
              </w:rPr>
              <w:t>, В, Д</w:t>
            </w:r>
          </w:p>
          <w:p w:rsidR="00CB1EF9" w:rsidRPr="00CB1EF9" w:rsidRDefault="00CB1EF9" w:rsidP="00F773A1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B1EF9" w:rsidRPr="00CB1EF9" w:rsidRDefault="00CB1EF9" w:rsidP="00F773A1">
            <w:pPr>
              <w:suppressAutoHyphens/>
              <w:spacing w:after="0" w:line="360" w:lineRule="auto"/>
              <w:ind w:right="283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9. </w:t>
            </w: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Установите соответствие между целевой группой населения и наиболее подходящей для нее программой профилактики </w:t>
            </w:r>
          </w:p>
          <w:tbl>
            <w:tblPr>
              <w:tblW w:w="7836" w:type="dxa"/>
              <w:tblLayout w:type="fixed"/>
              <w:tblLook w:val="04A0" w:firstRow="1" w:lastRow="0" w:firstColumn="1" w:lastColumn="0" w:noHBand="0" w:noVBand="1"/>
            </w:tblPr>
            <w:tblGrid>
              <w:gridCol w:w="3867"/>
              <w:gridCol w:w="3969"/>
            </w:tblGrid>
            <w:tr w:rsidR="00CB1EF9" w:rsidRPr="00CB1EF9" w:rsidTr="00C252B3">
              <w:tc>
                <w:tcPr>
                  <w:tcW w:w="3867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Целевая группа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Наиболее подходящая программа профилактики</w:t>
                  </w:r>
                </w:p>
              </w:tc>
            </w:tr>
            <w:tr w:rsidR="00CB1EF9" w:rsidRPr="00CB1EF9" w:rsidTr="00C252B3">
              <w:tc>
                <w:tcPr>
                  <w:tcW w:w="3867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1.Беременные женщины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А. Программа герметизации 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сразу после прорезывания </w:t>
                  </w:r>
                </w:p>
              </w:tc>
            </w:tr>
            <w:tr w:rsidR="00CB1EF9" w:rsidRPr="00CB1EF9" w:rsidTr="00C252B3">
              <w:tc>
                <w:tcPr>
                  <w:tcW w:w="3867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2. Дети в период сменного прикуса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Использование фторированной соли, воды в домашних условиях</w:t>
                  </w:r>
                </w:p>
              </w:tc>
            </w:tr>
            <w:tr w:rsidR="00CB1EF9" w:rsidRPr="00CB1EF9" w:rsidTr="00C252B3">
              <w:tc>
                <w:tcPr>
                  <w:tcW w:w="3867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Население эндемичных районов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В. Программа, направленная на пропаганду здорового образа жизни. Отказ от вредных привычек, </w:t>
                  </w:r>
                  <w:proofErr w:type="gram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от</w:t>
                  </w:r>
                  <w:proofErr w:type="gramEnd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требление</w:t>
                  </w:r>
                  <w:proofErr w:type="gramEnd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 сладких и газированных напитков </w:t>
                  </w:r>
                </w:p>
              </w:tc>
            </w:tr>
            <w:tr w:rsidR="00CB1EF9" w:rsidRPr="00CB1EF9" w:rsidTr="00C252B3">
              <w:tc>
                <w:tcPr>
                  <w:tcW w:w="3867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4. Подростки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Антенатальная профилактика</w:t>
                  </w:r>
                </w:p>
              </w:tc>
            </w:tr>
            <w:tr w:rsidR="00CB1EF9" w:rsidRPr="00CB1EF9" w:rsidTr="00C252B3">
              <w:tc>
                <w:tcPr>
                  <w:tcW w:w="3867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5. Взрослое население </w:t>
                  </w:r>
                </w:p>
              </w:tc>
              <w:tc>
                <w:tcPr>
                  <w:tcW w:w="3969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Д. Скрининг и мотивация к лечению заболеваний пародонта, 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онконаст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роженность</w:t>
                  </w:r>
                  <w:proofErr w:type="spellEnd"/>
                </w:p>
              </w:tc>
            </w:tr>
            <w:tr w:rsidR="00CB1EF9" w:rsidRPr="00CB1EF9" w:rsidTr="00C252B3">
              <w:tc>
                <w:tcPr>
                  <w:tcW w:w="3867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969" w:type="dxa"/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Е. Мотивация к своевременному ортопедическому лечению</w:t>
                  </w:r>
                </w:p>
              </w:tc>
            </w:tr>
          </w:tbl>
          <w:p w:rsidR="00CB1EF9" w:rsidRPr="00CB1EF9" w:rsidRDefault="00F773A1" w:rsidP="00CB1EF9">
            <w:pPr>
              <w:tabs>
                <w:tab w:val="left" w:pos="1518"/>
              </w:tabs>
              <w:spacing w:after="160" w:line="278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Ключ</w:t>
            </w:r>
            <w:r w:rsidR="00CB1EF9"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1-Г; 2-А; 3-Б; 4-В; 5-Д</w:t>
            </w: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10. Установите соответствие между типом письменного материала и требованиями к его структуре: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33"/>
              <w:gridCol w:w="4842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308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Тип материала</w:t>
                  </w:r>
                </w:p>
              </w:tc>
              <w:tc>
                <w:tcPr>
                  <w:tcW w:w="4797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 w:line="360" w:lineRule="auto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Требования к структуре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Памятка для пациента</w:t>
                  </w:r>
                </w:p>
              </w:tc>
              <w:tc>
                <w:tcPr>
                  <w:tcW w:w="4797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Максимум 150 слов, 3–4 пункта </w:t>
                  </w: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 xml:space="preserve">маркированного списка, крупный шрифт (14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пт</w:t>
                  </w:r>
                  <w:proofErr w:type="spellEnd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), иконки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2. Буклет для родителей</w:t>
                  </w:r>
                </w:p>
              </w:tc>
              <w:tc>
                <w:tcPr>
                  <w:tcW w:w="4797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Заголовок-вопрос, 2 колонки: «Миф» / «Реальность», краткие пояснения (до 20 слов на пункт)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3. Пост в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соцсетях</w:t>
                  </w:r>
                  <w:proofErr w:type="spellEnd"/>
                </w:p>
              </w:tc>
              <w:tc>
                <w:tcPr>
                  <w:tcW w:w="4797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Первые 2 строки — цепляющий хук,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эмодзи</w:t>
                  </w:r>
                  <w:proofErr w:type="spellEnd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для визуального разделения,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хештеги</w:t>
                  </w:r>
                  <w:proofErr w:type="spellEnd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по теме, призыв к действию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088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Информационный стенд в поликлинике</w:t>
                  </w:r>
                </w:p>
              </w:tc>
              <w:tc>
                <w:tcPr>
                  <w:tcW w:w="4797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Иерархия: заголовок → ключевой тезис → иллюстрация → 3 правила → контакты, минимум текста</w:t>
                  </w:r>
                </w:p>
              </w:tc>
            </w:tr>
          </w:tbl>
          <w:p w:rsidR="00CB1EF9" w:rsidRPr="00CB1EF9" w:rsidRDefault="00F773A1" w:rsidP="00CB1EF9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B1EF9" w:rsidRPr="00F773A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  <w:r w:rsidR="00CB1EF9"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, 2 → Б 3 → В,4 → Г</w:t>
            </w: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11. Определите в правильной последовательности этапы протокола эпидемиологического стоматолог</w:t>
            </w: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ческого обследования.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Основные цель и задачи обследования.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Перечень информации, которую планируется собрать, описание методов ее сбора.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Описание методов формирования выборки.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Персонал и организация места проведения.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Статистические методы для анализа результатов обследования.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Е) Смета расходов.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Ж) Расписание проведения обследования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список исполнителей проекта.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В, Г, Д, Е, Ж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12. Определите правильную последовательность этапов подготовки устного выступления для родит</w:t>
            </w: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лей на тему «Профила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ктика кариеса у детей 3–7 лет».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Анализ аудитории.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Структурирование выступления.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Подбор 2–3 ярких метафор и аналогий для объяснения сложных понятий.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Подготовка ответов на типичные вопросы и возражения.</w:t>
            </w:r>
          </w:p>
          <w:p w:rsidR="00F773A1" w:rsidRPr="00F773A1" w:rsidRDefault="00F773A1" w:rsidP="00F773A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Репетиция с записью на видео для анали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за темпа речи, мимики и жестов.</w:t>
            </w:r>
          </w:p>
          <w:p w:rsidR="00CB1EF9" w:rsidRPr="00CB1EF9" w:rsidRDefault="00F773A1" w:rsidP="00F773A1">
            <w:pPr>
              <w:suppressAutoHyphens/>
              <w:spacing w:after="0" w:line="36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CB1EF9" w:rsidRPr="00CB1EF9" w:rsidTr="006C07E4">
        <w:trPr>
          <w:trHeight w:val="20"/>
        </w:trPr>
        <w:tc>
          <w:tcPr>
            <w:tcW w:w="3969" w:type="dxa"/>
          </w:tcPr>
          <w:p w:rsidR="00CB1EF9" w:rsidRPr="00CB1EF9" w:rsidRDefault="00CB1EF9" w:rsidP="00CB1EF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CB1EF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ОК</w:t>
            </w:r>
            <w:proofErr w:type="gramEnd"/>
            <w:r w:rsidRPr="00CB1EF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 09 - Пользоваться профессиональной документацией на государственном и иностранном языках</w:t>
            </w:r>
          </w:p>
        </w:tc>
        <w:tc>
          <w:tcPr>
            <w:tcW w:w="10915" w:type="dxa"/>
          </w:tcPr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1. При организации стоматологического просвещения в образовательной организации необходимо руководствоваться в первую очередь: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Рекомендациями производителей средств гигиены.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Приказом Минздрава России от 14.07.2022 № 447н «Об утверждении порядка оказания медицинской помощи по профилю «стоматология».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СанПиН 2.1.3690-20 «Санитарно-эпидемиологические требования к организациям воспитания и обучения».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Внутренними правилами стоматологической клиники.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2. Для оформления результатов группового стоматологического осмотра детей в школе используется форма: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Форма № 025/у «Медицинская карта амбулаторного больного».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Форма № 030/у «Карта диспансерного наблюдения».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Форма № 063/у «Углублённый профилактический медицинский осмотр несовершеннолетних».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Форма № 131/у «Сведения о результатах диспансеризации».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3. При проведении стоматологического просвещения для взрослого населения в рамках программы диспансеризации необходимо использовать: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«Профилактика стоматологических заболеваний» (утв. Ассоциацией стоматологов России, 2023).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Б) Методические рекомендации «Организация стоматологического просвещения населения» (МР 2.1.0199-21, утв. </w:t>
            </w:r>
            <w:proofErr w:type="spell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Роспотребнадзором</w:t>
            </w:r>
            <w:proofErr w:type="spell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14.11.2022 № 1051н «Об утверждении порядка проведения диспансеризации».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Все перечисленные документы в комплексе.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Г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4. Какие документы обязательны для оформления при проведении стоматологического просвещения с использованием фторсодержащих сре</w:t>
            </w:r>
            <w:proofErr w:type="gram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дств в шк</w:t>
            </w:r>
            <w:proofErr w:type="gram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оле?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Информированное добровольное согласие родителей/законных представителей.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Журнал учёта выдачи фторсодержащих средств (с указанием серии, срока годности, количества).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Рекламный буклет производителя фторсодержащего средства.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Протокол заседания школьного медицинского совета с решением о проведении мероприятия.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Акт списания использованных материалов.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Г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5. Какие разделы должны содержаться в отчёте о проведённой программе стоматологического просвещения для подростков?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Нормативно-правовое обоснование мероприятия.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Количество охваченных участников с разбивкой по возрастным группам.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Фотографии участников без их согласия.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Анализ достигнутых показателей (динамика индексов гигиены, уровня знаний).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Перечень использованных методических материалов с указанием источников.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Е) Личные данные всех участников (ФИО, адрес, телефон).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6. Какие документы регламентируют содержание и методику стоматологического просвещения в Российской Федерации?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Клинические рекомендации «Профилактика кариеса зубов» (утв. Национальным медицинским исследовательским центром стоматологии, 2022).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Методические рекомендации МР 2.1.0199-21 «Организация стоматологического просвещения населения».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Приказ Минздрава России от 14.07.2022 № 447н «Об утверждении порядка оказания медицинской помощи по профилю «стоматология».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Рекламные материалы производителей зубных паст.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Д) Всемирная декларация по стоматологическому здоровью ВОЗ (1994).</w:t>
            </w:r>
          </w:p>
          <w:p w:rsidR="00CB1EF9" w:rsidRPr="00CB1EF9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Ключ: А, Б, В </w:t>
            </w: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B1EF9" w:rsidRPr="00CB1EF9" w:rsidRDefault="00CB1EF9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7. Установите соответствие между видом документац</w:t>
            </w:r>
            <w:proofErr w:type="gramStart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ии и её</w:t>
            </w:r>
            <w:proofErr w:type="gramEnd"/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назначением в деятельности по стоматологическому просвещению: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42"/>
              <w:gridCol w:w="4678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3397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Вид документации</w:t>
                  </w:r>
                </w:p>
              </w:tc>
              <w:tc>
                <w:tcPr>
                  <w:tcW w:w="4633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Назначение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1.Клинические рекомендации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Научно обоснованные алгоритмы профилактики заболеваний (например, по кариесу, пародонтиту)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1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СанПиН 2.1.3690-20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Санитарно-эпидемиологические требования к организации профилактической работы в образовательных учреждениях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Форма № 063/у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Учёт результатов профилактических осмотров несовершеннолетних и планирование просветительской работы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4.Методические рекомендации МР 2.1.0199-21</w:t>
                  </w:r>
                </w:p>
              </w:tc>
              <w:tc>
                <w:tcPr>
                  <w:tcW w:w="4633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Практические подходы к организации и проведению стоматологического просвещения населения</w:t>
                  </w:r>
                </w:p>
              </w:tc>
            </w:tr>
          </w:tbl>
          <w:p w:rsidR="00CB1EF9" w:rsidRPr="00CB1EF9" w:rsidRDefault="00F773A1" w:rsidP="00CB1EF9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B1EF9"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, 2 → Б, 3 → В, 4 → Г</w:t>
            </w:r>
          </w:p>
          <w:p w:rsidR="00CB1EF9" w:rsidRPr="00CB1EF9" w:rsidRDefault="00CB1EF9" w:rsidP="00CB1EF9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1EF9" w:rsidRPr="00CB1EF9" w:rsidRDefault="00CB1EF9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8. Установите соответствие между ситуацией и необходимым документом для её оформления:</w:t>
            </w:r>
          </w:p>
          <w:tbl>
            <w:tblPr>
              <w:tblW w:w="8120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0"/>
              <w:gridCol w:w="4640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Ситуация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Необходимый документ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1. Проведение фторирования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фиссур</w:t>
                  </w:r>
                  <w:proofErr w:type="spellEnd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у детей в школе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Информированное добровольное согласие родителей + журнал учёта профилактических мероприятий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Организация цикла лекций для беременных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План-график просветительских мероприятий, согласованный с администрацией женской консультации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Анализ эффективности программы за год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В. Годовой отчёт с таблицами динамики показателей (КПУ, индекс гигиены) и </w:t>
                  </w: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выводами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43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lastRenderedPageBreak/>
                    <w:t>4. Внедрение нового метода обучения гигиене</w:t>
                  </w:r>
                </w:p>
              </w:tc>
              <w:tc>
                <w:tcPr>
                  <w:tcW w:w="4595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Протокол заседания методического совета с обоснованием выбора метода и планом апробации</w:t>
                  </w:r>
                </w:p>
              </w:tc>
            </w:tr>
          </w:tbl>
          <w:p w:rsidR="00CB1EF9" w:rsidRPr="00CB1EF9" w:rsidRDefault="00F773A1" w:rsidP="00CB1EF9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B1EF9"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2 → Б 3 → В  4 → Г</w:t>
            </w:r>
          </w:p>
          <w:p w:rsidR="00CB1EF9" w:rsidRPr="00CB1EF9" w:rsidRDefault="00CB1EF9" w:rsidP="00CB1EF9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B1EF9" w:rsidRPr="00CB1EF9" w:rsidRDefault="00CB1EF9" w:rsidP="00CB1EF9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9. Установите соответствие между документом и органом/организацией, его утвердившей:</w:t>
            </w:r>
          </w:p>
          <w:tbl>
            <w:tblPr>
              <w:tblW w:w="816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4"/>
              <w:gridCol w:w="4578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Документ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Утвердивший орган/организация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СанПиН 2.1.3690-20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А. </w:t>
                  </w:r>
                  <w:proofErr w:type="spellStart"/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Роспотребнадзор</w:t>
                  </w:r>
                  <w:proofErr w:type="spellEnd"/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Приказ № 447н от 14.07.2022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Министерство здравоохранения РФ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Клинические рекомендации по профилактике кариеса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Национальный медицинский исследовательский центр стоматологии и Национальная ассоциация стоматологов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53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Методические рекомендации МР 2.1.0199-21</w:t>
                  </w:r>
                </w:p>
              </w:tc>
              <w:tc>
                <w:tcPr>
                  <w:tcW w:w="4533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CB1EF9" w:rsidRPr="00CB1EF9" w:rsidRDefault="00F773A1" w:rsidP="00CB1EF9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B1EF9"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proofErr w:type="gramStart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→ А</w:t>
            </w:r>
            <w:proofErr w:type="gramEnd"/>
            <w:r w:rsidR="00CB1EF9"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  2 → Б  3 → В 4 → А</w:t>
            </w:r>
          </w:p>
          <w:p w:rsidR="00CB1EF9" w:rsidRPr="00CB1EF9" w:rsidRDefault="00CB1EF9" w:rsidP="00CB1EF9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1EF9" w:rsidRPr="00CB1EF9" w:rsidRDefault="00CB1EF9" w:rsidP="00CB1EF9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10. Расположите </w:t>
            </w:r>
            <w:proofErr w:type="gram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 правильном порядке этапы работы с документацией при выявлении высокой заболеваемости кариесом у детей в микрорайоне</w:t>
            </w:r>
            <w:proofErr w:type="gram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Запрос статистических данных из регистров медицинских организаций микрорайона по форме официального письма.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Оформление аналитической справки с данными по индексу КПУ по возрастным группам за последние 3 года.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Изучение клинических рекомендаций «Профилактика кариеса зубов» для определения приоритетных направлений.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Разработка плана целевых просветительских мероприятий с указанием сроков, ответственных лиц и критериев оценки.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Представление плана на утверждение заведующему отделением/главному врачу с при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ложением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аналитической справки.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11. Определите корректную последовательность действий при оформлении результатов группового обучения технике чистки зубов для пациентов с </w:t>
            </w:r>
            <w:proofErr w:type="spell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брек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ет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-системами: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А) Оформление раздаточных материалов с опорой на клинические рекомендации по уходу за </w:t>
            </w:r>
            <w:proofErr w:type="spell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ортодонтическими</w:t>
            </w:r>
            <w:proofErr w:type="spell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 конструкциями.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Проведение входного контроля знаний/навыков (фото «до» или опросник).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Проведение практического обучения с демонстрацией на моделях.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Фиксация результатов (фото «после», повторный опрос) и занесение в медицинские карты участников по форме № 025/у.</w:t>
            </w:r>
          </w:p>
          <w:p w:rsidR="00F773A1" w:rsidRPr="00F773A1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Заполнение журнала учёта профилактических мероприятий с указанием даты, темы, количества участников.</w:t>
            </w:r>
          </w:p>
          <w:p w:rsidR="00CB1EF9" w:rsidRPr="00CB1EF9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CB1EF9" w:rsidRPr="00CB1EF9" w:rsidTr="006C07E4">
        <w:trPr>
          <w:trHeight w:val="2824"/>
        </w:trPr>
        <w:tc>
          <w:tcPr>
            <w:tcW w:w="3969" w:type="dxa"/>
          </w:tcPr>
          <w:p w:rsidR="00CB1EF9" w:rsidRPr="00CB1EF9" w:rsidRDefault="00CB1EF9" w:rsidP="00F773A1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CB1EF9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3.1. Консультировать педагогических работников образовательных органи</w:t>
            </w:r>
            <w:r w:rsidR="00F773A1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заций и законных представителей, </w:t>
            </w:r>
            <w:r w:rsidRPr="00CB1EF9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обучающихся по вопросам профилактики основных стоматологических заболеваний.</w:t>
            </w:r>
          </w:p>
          <w:p w:rsidR="00CB1EF9" w:rsidRPr="00CB1EF9" w:rsidRDefault="00CB1EF9" w:rsidP="00CB1EF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</w:tcPr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1. Стоматологическое просвещение - это метод: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Санации полости рта населения.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Диспансеризации населения.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Анкетирования населения.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Профилактики стоматологических заболеваний и пропаганды здорового образа жизни.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Г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2. Осуществление стоматологического просвещения среди различных контингентов населения является основной обязанностью: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Воспитателей детских дошкольных учреждений.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Учителей, педагогов.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Гигиениста – стоматологического.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Медицинских работников общего профиля.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3. В этапе гигиенического воспитания в детском саду принимает участие: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Акушер – гинеколог.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Воспитатели.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Школьники.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Б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4. Санитарно-просветительская работа в своей основе должна опираться </w:t>
            </w:r>
            <w:proofErr w:type="gram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5. Эффективный подход к консультированию родителей подростка с признаками гингивита: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Рекомендация ежедневного приёма антибиотиков в профилактических целях.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Б) Обучение технике чистки зубов с акцентом на </w:t>
            </w:r>
            <w:proofErr w:type="spell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десневой</w:t>
            </w:r>
            <w:proofErr w:type="spell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 край и использование зубной нити/ирригатора.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Полный отказ от всех углеводсодержащих продуктов.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Еженедельное профессиональное отбеливание зубов для улучшения эстетики.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6. При консультировании воспитателя детского сада по профилактике кариеса у дошкольников следует рекомендовать: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Проведение еженедельных «минуток здоровья» с демонстрацией чистки зубов на муляже.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Б) Согласование с родителями использования фторсодержащей пасты (500 </w:t>
            </w:r>
            <w:proofErr w:type="spell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ppm</w:t>
            </w:r>
            <w:proofErr w:type="spell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) для чистки зубов в группе после обеда.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Полный запрет на фрукты и сухофрукты в рационе детей.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Организацию питьевого режима с несладкой водой после приёма пищи.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Обучение детей полосканию рта водой после еды как временной мере при невозможности чистки.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7. При консультировании учителя физкультуры по профилактике стоматологических травм у подростков рекомендуется: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Проведение инструктажа по технике безопасности перед занятиями контактными видами спорта.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Б) Рекомендация родителям приобрести </w:t>
            </w:r>
            <w:proofErr w:type="gram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индивидуальную</w:t>
            </w:r>
            <w:proofErr w:type="gram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 xml:space="preserve"> спортивную капу для ребёнка.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Обучение детей действиям при травме зуба (сохранение отколотого фрагмента в молоке/</w:t>
            </w:r>
            <w:proofErr w:type="spellStart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физрастворе</w:t>
            </w:r>
            <w:proofErr w:type="spellEnd"/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Исключение всех командных игр из учебного процесса.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Фиксация всех случаев травм челюстно-лицевой области в журнале происшествий.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Ключ: А, Б, В, Д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8. Элементы эффективной программы стоматологического просвещения в школе включают: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А) Проведение родительских собраний с участием стоматолога 1–2 раза в год.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Б) Интеграцию тем гигиены полости рта в уроки «Окружающий мир» и «Основы здорового образа жизни».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В) Создание «уголка здоровья» с наглядными пособиями по уходу за зубами.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Г) Обучение педагогов основам выявления признаков стоматологических заболеваний (налет, кровоточивость дёсен).</w:t>
            </w:r>
          </w:p>
          <w:p w:rsidR="00F773A1" w:rsidRPr="00F773A1" w:rsidRDefault="00F773A1" w:rsidP="00F773A1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Д) Распространение рекламных материалов конкретных стоматологических клиник в школе.</w:t>
            </w:r>
          </w:p>
          <w:p w:rsidR="00CB1EF9" w:rsidRPr="00CB1EF9" w:rsidRDefault="00F773A1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F773A1">
              <w:rPr>
                <w:rFonts w:ascii="Times New Roman" w:hAnsi="Times New Roman"/>
                <w:bCs/>
                <w:sz w:val="24"/>
                <w:szCs w:val="24"/>
              </w:rPr>
              <w:t>Ключ: А, Б, В, Г</w:t>
            </w: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B1EF9" w:rsidRPr="00CB1EF9" w:rsidRDefault="00CB1EF9" w:rsidP="00CB1EF9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9. Установите соответствие между стоматологическим заболеванием и ключевой рекомендацией для педагога</w:t>
            </w:r>
            <w:r w:rsidRPr="00CB1EF9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8242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3"/>
              <w:gridCol w:w="5789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240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Заболевание</w:t>
                  </w:r>
                </w:p>
              </w:tc>
              <w:tc>
                <w:tcPr>
                  <w:tcW w:w="5744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Ключевая рекомендация для педагога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Кариес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Ограничение доступа к сладостям в буфете, орган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зация питья воды после еды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Гингивит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Наблюдение за гигиеной после обеда, напоминание о необходимости полоскания рта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Травма зуба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Обучение правилам безопасности на уроках фи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з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культуры, информация о действиях при травме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2408" w:type="dxa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Нарушение прикуса</w:t>
                  </w:r>
                </w:p>
              </w:tc>
              <w:tc>
                <w:tcPr>
                  <w:tcW w:w="5744" w:type="dxa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Своевременное информирование родителей о пр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и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вычках (сосание пальца, дыхание ртом)</w:t>
                  </w:r>
                </w:p>
              </w:tc>
            </w:tr>
          </w:tbl>
          <w:p w:rsidR="00CB1EF9" w:rsidRPr="00CB1EF9" w:rsidRDefault="00F773A1" w:rsidP="00CB1EF9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773A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Ключ</w:t>
            </w:r>
            <w:r w:rsidR="00CB1EF9"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1–А, 2–Б, 3–В, 4–Г</w:t>
            </w:r>
          </w:p>
          <w:p w:rsidR="00CB1EF9" w:rsidRPr="00CB1EF9" w:rsidRDefault="00CB1EF9" w:rsidP="00CB1EF9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10. Установите соответствие между методом профилактики и возрастной группой, для которой он наиболее эффективен</w:t>
            </w:r>
            <w:r w:rsidRPr="00CB1EF9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0" w:type="auto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83"/>
              <w:gridCol w:w="4356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Метод профилактики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b/>
                      <w:bCs/>
                      <w:kern w:val="2"/>
                      <w:sz w:val="24"/>
                      <w:szCs w:val="24"/>
                      <w:lang w:eastAsia="ru-RU"/>
                    </w:rPr>
                    <w:t>Возрастная группа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1. Герметизация 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А. 6–8 лет (прорезывание постоянных 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моляров)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lastRenderedPageBreak/>
                    <w:t>2. Фторирование молочных зубов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3–5 лет (высокий риск кариеса моло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ч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ных зубов)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Обучение использованию нити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10–12 лет (смыкание постоянных з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у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бов)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43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«Метод красного» (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диске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й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нинг</w:t>
                  </w:r>
                  <w:proofErr w:type="spellEnd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431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7–9 лет (формирование навыка сам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о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стоятельной чистки)</w:t>
                  </w:r>
                </w:p>
              </w:tc>
            </w:tr>
          </w:tbl>
          <w:p w:rsidR="00CB1EF9" w:rsidRPr="00CB1EF9" w:rsidRDefault="00F773A1" w:rsidP="00CB1EF9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773A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Ключ</w:t>
            </w:r>
            <w:r w:rsidR="00CB1EF9"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1–А, 2–Б, 3–В, 4–Г</w:t>
            </w:r>
          </w:p>
          <w:p w:rsidR="00CB1EF9" w:rsidRPr="00CB1EF9" w:rsidRDefault="00CB1EF9" w:rsidP="00CB1EF9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11. Установите соответствие между профилактическими процедурами и их целями:</w:t>
            </w:r>
          </w:p>
          <w:tbl>
            <w:tblPr>
              <w:tblW w:w="79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7"/>
              <w:gridCol w:w="4536"/>
            </w:tblGrid>
            <w:tr w:rsidR="00CB1EF9" w:rsidRPr="00CB1EF9" w:rsidTr="00C252B3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Профилактические процедуры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Цель</w:t>
                  </w:r>
                </w:p>
              </w:tc>
            </w:tr>
            <w:tr w:rsidR="00CB1EF9" w:rsidRPr="00CB1EF9" w:rsidTr="00C252B3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1.Профессиональная гигиена полости рта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А) Укрепление эмали, снижение риска развития кариеса</w:t>
                  </w:r>
                </w:p>
              </w:tc>
            </w:tr>
            <w:tr w:rsidR="00CB1EF9" w:rsidRPr="00CB1EF9" w:rsidTr="00C252B3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2.Реминерализующая терапия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Б) Восстановление минерального состава эмали</w:t>
                  </w:r>
                </w:p>
              </w:tc>
            </w:tr>
            <w:tr w:rsidR="00CB1EF9" w:rsidRPr="00CB1EF9" w:rsidTr="00C252B3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3.Фторирование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В) Удаление зубных отложений, проф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и</w:t>
                  </w: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лактика заболеваний</w:t>
                  </w:r>
                </w:p>
              </w:tc>
            </w:tr>
            <w:tr w:rsidR="00CB1EF9" w:rsidRPr="00CB1EF9" w:rsidTr="00C252B3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4.Герметизация 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фиссур</w:t>
                  </w:r>
                  <w:proofErr w:type="spellEnd"/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Г) Лечение заболеваний пародонта</w:t>
                  </w:r>
                </w:p>
              </w:tc>
            </w:tr>
            <w:tr w:rsidR="00CB1EF9" w:rsidRPr="00CB1EF9" w:rsidTr="00C252B3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5.Отбеливание зубов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Helvetica Neue" w:eastAsia="Times New Roman" w:hAnsi="Helvetica Neue"/>
                      <w:kern w:val="2"/>
                      <w:sz w:val="24"/>
                      <w:szCs w:val="24"/>
                      <w:shd w:val="clear" w:color="auto" w:fill="FFFFFF"/>
                      <w:lang w:eastAsia="ru-RU"/>
                    </w:rPr>
                    <w:t> Д) Эстетическое улучшение цвета зубов</w:t>
                  </w:r>
                </w:p>
              </w:tc>
            </w:tr>
            <w:tr w:rsidR="00CB1EF9" w:rsidRPr="00CB1EF9" w:rsidTr="00C252B3">
              <w:tc>
                <w:tcPr>
                  <w:tcW w:w="34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shd w:val="clear" w:color="auto" w:fill="FFFFFF"/>
                    <w:spacing w:before="100" w:beforeAutospacing="1" w:after="225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6.Кюретаж 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>пародонтальных</w:t>
                  </w:r>
                  <w:proofErr w:type="spellEnd"/>
                  <w:r w:rsidRPr="00CB1EF9">
                    <w:rPr>
                      <w:rFonts w:ascii="Times New Roman" w:eastAsia="Times New Roman" w:hAnsi="Times New Roman"/>
                      <w:sz w:val="24"/>
                      <w:szCs w:val="24"/>
                      <w:lang w:eastAsia="ru-RU"/>
                    </w:rPr>
                    <w:t xml:space="preserve"> карманов</w:t>
                  </w:r>
                </w:p>
              </w:tc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B1EF9" w:rsidRPr="00CB1EF9" w:rsidRDefault="00CB1EF9" w:rsidP="00CB1EF9">
                  <w:pPr>
                    <w:tabs>
                      <w:tab w:val="left" w:pos="1518"/>
                    </w:tabs>
                    <w:spacing w:after="160" w:line="278" w:lineRule="auto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CB1EF9" w:rsidRPr="00CB1EF9" w:rsidRDefault="00F773A1" w:rsidP="00CB1EF9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F773A1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Ключ</w:t>
            </w:r>
            <w:r w:rsidR="00CB1EF9"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1-В; 2-Б; 3-А; 5-Д; 6-Г</w:t>
            </w:r>
          </w:p>
          <w:p w:rsidR="00CB1EF9" w:rsidRPr="00CB1EF9" w:rsidRDefault="00CB1EF9" w:rsidP="00CB1EF9">
            <w:pPr>
              <w:tabs>
                <w:tab w:val="left" w:pos="1518"/>
              </w:tabs>
              <w:spacing w:after="160" w:line="278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B1EF9" w:rsidRPr="00CB1EF9" w:rsidRDefault="00CB1EF9" w:rsidP="00F77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. Укажите верную последовательность этапов организации и проведения планового просветител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ь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ского мероприятия «День здоровой улыбки» в детском саду.</w:t>
            </w:r>
          </w:p>
          <w:p w:rsidR="00CB1EF9" w:rsidRPr="00CB1EF9" w:rsidRDefault="00CB1EF9" w:rsidP="00F77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А) Анализ и отчёт.</w:t>
            </w:r>
          </w:p>
          <w:p w:rsidR="00CB1EF9" w:rsidRPr="00CB1EF9" w:rsidRDefault="00CB1EF9" w:rsidP="00F77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Б) Подготовка материалов и реквизита.</w:t>
            </w:r>
          </w:p>
          <w:p w:rsidR="00CB1EF9" w:rsidRPr="00CB1EF9" w:rsidRDefault="00CB1EF9" w:rsidP="00F77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lastRenderedPageBreak/>
              <w:t>В) Незамедлительная обратная связь с родителями.</w:t>
            </w:r>
          </w:p>
          <w:p w:rsidR="00CB1EF9" w:rsidRPr="00CB1EF9" w:rsidRDefault="00CB1EF9" w:rsidP="00F77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Г) Проведение мероприятия.</w:t>
            </w:r>
          </w:p>
          <w:p w:rsidR="00CB1EF9" w:rsidRPr="00CB1EF9" w:rsidRDefault="00CB1EF9" w:rsidP="00F773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Д) Планирование и согласование.</w:t>
            </w:r>
          </w:p>
          <w:p w:rsidR="00CB1EF9" w:rsidRPr="00CB1EF9" w:rsidRDefault="00CB1EF9" w:rsidP="00F773A1">
            <w:pPr>
              <w:tabs>
                <w:tab w:val="left" w:pos="1518"/>
              </w:tabs>
              <w:spacing w:after="160" w:line="278" w:lineRule="auto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Ключ: Д, Б, Г, В, А</w:t>
            </w:r>
          </w:p>
          <w:p w:rsidR="00F77DE1" w:rsidRPr="00F77DE1" w:rsidRDefault="00F77DE1" w:rsidP="00F77DE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 Определите последовательность действий стоматолога при подготовке и проведении консультации для педагогов школы по профилактике кариеса.</w:t>
            </w:r>
          </w:p>
          <w:p w:rsidR="00F77DE1" w:rsidRPr="00F77DE1" w:rsidRDefault="00F77DE1" w:rsidP="00F77DE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Этапы:</w:t>
            </w:r>
          </w:p>
          <w:p w:rsidR="00F77DE1" w:rsidRPr="00F77DE1" w:rsidRDefault="00F77DE1" w:rsidP="00F77DE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Анализ статистики стоматологической заболеваемости учащихся школы.</w:t>
            </w:r>
          </w:p>
          <w:p w:rsidR="00F77DE1" w:rsidRPr="00F77DE1" w:rsidRDefault="00F77DE1" w:rsidP="00F77DE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Согласование даты и формата мероприятия с администрацией школы.</w:t>
            </w:r>
          </w:p>
          <w:p w:rsidR="00F77DE1" w:rsidRPr="00F77DE1" w:rsidRDefault="00F77DE1" w:rsidP="00F77DE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Разработка раздаточных материалов (памяток для педагогов и родителей).</w:t>
            </w:r>
          </w:p>
          <w:p w:rsidR="00F77DE1" w:rsidRPr="00F77DE1" w:rsidRDefault="00F77DE1" w:rsidP="00F77DE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Проведение интерактивной лекции с демонстрацией техники чистки на муляже.</w:t>
            </w:r>
          </w:p>
          <w:p w:rsidR="00F77DE1" w:rsidRPr="00F77DE1" w:rsidRDefault="00F77DE1" w:rsidP="00F77DE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Оценка эффективности (анкетирование педагогов, планир</w:t>
            </w:r>
            <w:r w:rsidR="00E953D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ование повторной консультации).</w:t>
            </w:r>
          </w:p>
          <w:p w:rsidR="00F77DE1" w:rsidRDefault="00F77DE1" w:rsidP="00E953D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77DE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Ключ: А, Б, В, Г, Д</w:t>
            </w:r>
          </w:p>
          <w:p w:rsidR="00E953D3" w:rsidRDefault="00E953D3" w:rsidP="00E953D3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CB1EF9" w:rsidRPr="00CB1EF9" w:rsidRDefault="00CB1EF9" w:rsidP="00F77DE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14. Укажите верную последовательность действий гигиениста при проведении первичной консультации для родителей ребёнка 5 лет по вопросам профилактики.</w:t>
            </w:r>
          </w:p>
          <w:p w:rsidR="00CB1EF9" w:rsidRPr="00CB1EF9" w:rsidRDefault="00CB1EF9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Мотивация и вовлечение.</w:t>
            </w:r>
          </w:p>
          <w:p w:rsidR="00CB1EF9" w:rsidRPr="00CB1EF9" w:rsidRDefault="00CB1EF9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Сбор анамнеза.</w:t>
            </w:r>
          </w:p>
          <w:p w:rsidR="00CB1EF9" w:rsidRPr="00CB1EF9" w:rsidRDefault="00CB1EF9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Демонстрация и обучение.</w:t>
            </w:r>
          </w:p>
          <w:p w:rsidR="00CB1EF9" w:rsidRPr="00CB1EF9" w:rsidRDefault="00CB1EF9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Г) Оценка ситуации.</w:t>
            </w:r>
          </w:p>
          <w:p w:rsidR="00CB1EF9" w:rsidRPr="00CB1EF9" w:rsidRDefault="00CB1EF9" w:rsidP="00F773A1">
            <w:pPr>
              <w:suppressAutoHyphens/>
              <w:spacing w:after="0"/>
              <w:ind w:right="283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Индивидуальные рекомендации и план</w:t>
            </w:r>
            <w:proofErr w:type="gramStart"/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:.</w:t>
            </w:r>
            <w:proofErr w:type="gramEnd"/>
          </w:p>
          <w:p w:rsidR="00CB1EF9" w:rsidRPr="00CB1EF9" w:rsidRDefault="00CB1EF9" w:rsidP="00F773A1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Ключ: </w:t>
            </w:r>
            <w:proofErr w:type="gramStart"/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proofErr w:type="gramEnd"/>
            <w:r w:rsidRPr="00CB1EF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, Г, В, А, Д</w:t>
            </w:r>
          </w:p>
        </w:tc>
      </w:tr>
      <w:tr w:rsidR="00CB1EF9" w:rsidRPr="00CB1EF9" w:rsidTr="006C07E4">
        <w:trPr>
          <w:trHeight w:val="20"/>
        </w:trPr>
        <w:tc>
          <w:tcPr>
            <w:tcW w:w="3969" w:type="dxa"/>
          </w:tcPr>
          <w:p w:rsidR="00CB1EF9" w:rsidRPr="00CB1EF9" w:rsidRDefault="00CB1EF9" w:rsidP="00AD1F46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</w:pPr>
            <w:r w:rsidRPr="00CB1EF9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3.2. Проводить мероприятия по санитарно-гигиеническому просвещению населения и пропаганде здорового образа жизни.</w:t>
            </w:r>
          </w:p>
          <w:p w:rsidR="00CB1EF9" w:rsidRPr="00CB1EF9" w:rsidRDefault="00CB1EF9" w:rsidP="00CB1E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915" w:type="dxa"/>
          </w:tcPr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1. Стоматологическое просвещение среди учащихся младших классов эффективнее проводить в виде: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Индивидуальной беседы с каждым ребенком.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Викторины.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Лекции.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Не проводить вообще.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2. Стоматологическое просвещение среди группы старшеклассников (подростков) предпочтительно проводить в виде: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Игры.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Индивидуальной беседы с каждым ребенком.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Семинара.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Лекции.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3. При обучении детей навыкам ухода за полостью рта с целью достижения наилучших результатов особое внимание следует обращать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Выбранную методику чистки зубов.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Тип восприятия информации каждого ребенка.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Время, затраченное при обучении.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Г) Половую принадлежность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обучаемого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 (мальчик или девочка).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4. Теоретическими этапами стоматологического просвещения являются: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Навык, привычка.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5. Практическими этапами стоматологического просвещения являются: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Знание, понимание, убеждение.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Навык, привычка.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Знание, понимание, навык.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Навык, привычка, убеждение.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6. Основная цель санитарно-гигиенического просвещения населения в стоматологии: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Привлечение пациентов в частные стоматологические клиники.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Формирование у населения ответственного отношения к состоянию полости рта и мотивации к профилактическим действиям.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Замена профессиональной стоматологической помощи самостоятельным лечением.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Снижение нагрузки на государственные стоматологические учреждения.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7. Ключевой принцип пропаганды здорового образа жизни в стоматологическом просвещении: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Акцент на негативных последствиях заболеваний с использованием шоковых изображений.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Формирование позитивной мотивации через демонстрацию преимуще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ств зд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оровых привычек.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Принуждение населения к соблюдению гигиенических норм.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Использование сложной медицинской терминологии для повышения авторитета специалиста.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8. К современным методам санитарно-гигиенического просвещения населения относятся: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Проведение «Дня открытых дверей» в стоматологической поликлинике с демонстрацией работы оборудования.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Создание коротких видеороликов для социальных сетей с демонстрацией техники чистки зубов.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Распространение устаревших брошюр 20-летней давности без актуализации информации.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Организация онлайн-</w:t>
            </w:r>
            <w:proofErr w:type="spell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вебинаров</w:t>
            </w:r>
            <w:proofErr w:type="spell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 с возможностью прямого вопроса стоматологу.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Д) Проведение </w:t>
            </w:r>
            <w:proofErr w:type="spell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квест</w:t>
            </w:r>
            <w:proofErr w:type="spell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-игр для детей с элементами обучения гигиене полости рта.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А, Б, Г, Д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9. Для повышения эффективности просветительской кампании по профилактике заболеваний пародонта у пожилых людей следует: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Учитывать возрастные особенности восприятия информации (крупный шрифт, простые формулировки).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Б) Связывать рекомендации с общим состоянием здоровья (влияние пародонтита на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сердечно-сосудистую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 систему).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Привлекать к участию врачей общей практики и терапевтов в рамках межведомственного взаимодействия.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Игнорировать мнение родственников, так как просвещение направлено только на самого пациента.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Д) Организовать обучение в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привычной среде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 (поликлиника, центр социального обслуживания).</w:t>
            </w:r>
          </w:p>
          <w:p w:rsidR="00CB1EF9" w:rsidRPr="00CB1EF9" w:rsidRDefault="00D22A6E" w:rsidP="00D22A6E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А, Б, В, Д</w:t>
            </w: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B1EF9" w:rsidRPr="00CB1EF9" w:rsidRDefault="00CB1EF9" w:rsidP="00CB1EF9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 xml:space="preserve">10. 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Установите</w:t>
            </w: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соответствие между формой просветительского мероприятия и целевой аудиторией:</w:t>
            </w:r>
          </w:p>
          <w:tbl>
            <w:tblPr>
              <w:tblW w:w="7839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96"/>
              <w:gridCol w:w="3543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425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Форма мероприятия</w:t>
                  </w:r>
                </w:p>
              </w:tc>
              <w:tc>
                <w:tcPr>
                  <w:tcW w:w="3498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Целевая аудитория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1. Интерактивная игра-викторина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А. Дети дошкольного возраста (3–7 лет)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2. Мастер-класс с демонстрацией на муляже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Б. Подростки (12–17 лет)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 xml:space="preserve">3. Лекция-беседа с элементами </w:t>
                  </w: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дискуссии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В. Взрослое население (25–55 </w:t>
                  </w: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лет)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4251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Мини-тренинг по использованию ирригатора</w:t>
                  </w:r>
                </w:p>
              </w:tc>
              <w:tc>
                <w:tcPr>
                  <w:tcW w:w="3498" w:type="dxa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Г. Люди старшего возраста (60+ лет)</w:t>
                  </w:r>
                </w:p>
              </w:tc>
            </w:tr>
          </w:tbl>
          <w:p w:rsidR="00CB1EF9" w:rsidRPr="00CB1EF9" w:rsidRDefault="00D22A6E" w:rsidP="00CB1EF9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B1EF9" w:rsidRPr="00CB1EF9">
              <w:rPr>
                <w:rFonts w:ascii="Times New Roman" w:hAnsi="Times New Roman"/>
                <w:sz w:val="24"/>
                <w:szCs w:val="24"/>
              </w:rPr>
              <w:t>: 1–А, 2–Б, 3–В, 4–Г</w:t>
            </w:r>
          </w:p>
          <w:p w:rsidR="00CB1EF9" w:rsidRPr="00CB1EF9" w:rsidRDefault="00CB1EF9" w:rsidP="00CB1EF9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B1EF9" w:rsidRPr="00CB1EF9" w:rsidRDefault="00CB1EF9" w:rsidP="00CB1EF9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sz w:val="24"/>
                <w:szCs w:val="24"/>
              </w:rPr>
              <w:t>11. Установите соответствие между показателем и методом оценки эффективности просветительского мероприятия</w:t>
            </w: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8193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587"/>
              <w:gridCol w:w="4606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Показатель эффективности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Метод оценки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1. Уровень знаний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А. Тестирование до и после мероприятия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2. Формирование навыков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Б. Наблюдение за демонстрацией техники чистки на муляже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3. Изменение поведения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1347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В. Анкетирование через 1–3 месяца после мероприятия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3542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4.Удовлетворённость аудитории</w:t>
                  </w:r>
                </w:p>
              </w:tc>
              <w:tc>
                <w:tcPr>
                  <w:tcW w:w="456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4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Г. Оценка по 5-балльной шкале в конце мероприятия</w:t>
                  </w:r>
                </w:p>
              </w:tc>
            </w:tr>
          </w:tbl>
          <w:p w:rsidR="00CB1EF9" w:rsidRPr="00CB1EF9" w:rsidRDefault="00D22A6E" w:rsidP="00CB1EF9">
            <w:pPr>
              <w:suppressAutoHyphens/>
              <w:spacing w:after="0"/>
              <w:ind w:right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B1EF9" w:rsidRPr="00CB1EF9">
              <w:rPr>
                <w:rFonts w:ascii="Times New Roman" w:hAnsi="Times New Roman"/>
                <w:sz w:val="24"/>
                <w:szCs w:val="24"/>
              </w:rPr>
              <w:t>: 1–А, 2–Б, 3–В, 4–Г</w:t>
            </w: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12. Алгоритм разработки информационного плаката по профилактике кариеса для размещения в поликлинике: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Определение ключевого сообщения и целевой аудитории (пациенты поликлиники).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Проверка достоверности информации по актуальным клиническим рекомендациям Минздрава РФ.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Подбор визуального контента (схемы, изображения) и написание текста простым языком.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Согласование макета с руководителем учреждения и юристом на соответствие законодательству.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Д) Печать и размещение плаката в з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оне ожидания приёма.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13. Этапы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формирования устойчивой привычки самостоятельной гигиены полости рта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 у ребёнка через пр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осветительскую работу с семьёй: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Этапы: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Демонстрация правильной техники чистки зубов родителям и ребёнку на приёме у стоматолога.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Объяснение родителям важности их личного примера и ежедневного контроля до 8–9 лет.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Обсуждение с родителями возможных трудностей (отказ ребёнка от чистки) и путей их преодоления.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Раздача ребёнку «диплома юного стоматолога» и календаря с наклейками за ежедневную чистку.</w:t>
            </w:r>
          </w:p>
          <w:p w:rsidR="00D22A6E" w:rsidRPr="00D22A6E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Д) Назначение повторного приёма через 3–6 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сяцев для контроля и поддержки.</w:t>
            </w:r>
          </w:p>
          <w:p w:rsidR="00CB1EF9" w:rsidRPr="00CB1EF9" w:rsidRDefault="00D22A6E" w:rsidP="00D22A6E">
            <w:pPr>
              <w:suppressAutoHyphens/>
              <w:spacing w:after="0" w:line="20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А, Б, В, Г, Д</w:t>
            </w:r>
          </w:p>
        </w:tc>
      </w:tr>
      <w:tr w:rsidR="00CB1EF9" w:rsidRPr="00CB1EF9" w:rsidTr="006C07E4">
        <w:trPr>
          <w:trHeight w:val="20"/>
        </w:trPr>
        <w:tc>
          <w:tcPr>
            <w:tcW w:w="3969" w:type="dxa"/>
          </w:tcPr>
          <w:p w:rsidR="00CB1EF9" w:rsidRPr="00CB1EF9" w:rsidRDefault="00CB1EF9" w:rsidP="00CB1EF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CB1EF9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lastRenderedPageBreak/>
              <w:t>ПК 3.3. Мотивировать население к здоровому образу жизни и оцен</w:t>
            </w:r>
            <w:r w:rsidRPr="00CB1EF9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и</w:t>
            </w:r>
            <w:r w:rsidRPr="00CB1EF9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вать эффективность мероприятий по профилактик</w:t>
            </w:r>
            <w:r w:rsidR="00D22A6E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 стоматологич</w:t>
            </w:r>
            <w:r w:rsidR="00D22A6E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>е</w:t>
            </w:r>
            <w:r w:rsidR="00D22A6E">
              <w:rPr>
                <w:rFonts w:ascii="Times New Roman" w:eastAsia="Times New Roman" w:hAnsi="Times New Roman"/>
                <w:kern w:val="3"/>
                <w:sz w:val="24"/>
                <w:lang w:eastAsia="ru-RU"/>
              </w:rPr>
              <w:t xml:space="preserve">ских заболеваний </w:t>
            </w:r>
            <w:r w:rsidRPr="00CB1EF9">
              <w:rPr>
                <w:rFonts w:ascii="Times New Roman" w:hAnsi="Times New Roman"/>
                <w:bCs/>
                <w:iCs/>
                <w:sz w:val="24"/>
                <w:szCs w:val="24"/>
              </w:rPr>
              <w:t>рта;</w:t>
            </w:r>
          </w:p>
          <w:p w:rsidR="00CB1EF9" w:rsidRPr="00CB1EF9" w:rsidRDefault="00CB1EF9" w:rsidP="00CB1EF9">
            <w:pPr>
              <w:widowControl w:val="0"/>
              <w:tabs>
                <w:tab w:val="left" w:pos="2169"/>
              </w:tabs>
              <w:suppressAutoHyphens/>
              <w:autoSpaceDE w:val="0"/>
              <w:autoSpaceDN w:val="0"/>
              <w:spacing w:after="0" w:line="257" w:lineRule="exac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915" w:type="dxa"/>
          </w:tcPr>
          <w:p w:rsidR="00CB1EF9" w:rsidRPr="00CB1EF9" w:rsidRDefault="00CB1EF9" w:rsidP="00CB1EF9">
            <w:pPr>
              <w:suppressAutoHyphens/>
              <w:spacing w:after="0" w:line="36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1. Система привития полезных навыков и привычек на основе знаний правил здорового образа жизни и убежденности подразумевает понятие: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Гигиенического воспитания.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Контролируемой чистки зубов.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Санитарно-просветительской работы.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2. Санитарно-просветительская работа в своей основе должна опираться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Обучение методам гигиены.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Агитацию за соблюдение правил и методов ЗОЖ.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Гигиеническое воспитание населения.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3. Санитарно-просветительская работа в своей основе должна опираться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на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Пропаганду медицинских знаний.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Обучение методам гигиены.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Контроль питания.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4. Для оценки гигиенического состояния полости рта, а также проверки эффективности </w:t>
            </w:r>
            <w:proofErr w:type="spell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гигиено</w:t>
            </w:r>
            <w:proofErr w:type="spell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-профилактических мероприятий в ходе </w:t>
            </w:r>
            <w:proofErr w:type="spell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ортодонтического</w:t>
            </w:r>
            <w:proofErr w:type="spell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 лечения используют индексы, отражающие: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Интенсивность кариеса.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Качество и количество зубного налета.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Распространенность кариеса.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Б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5. Для оценки эффективности чистки зубов пациентом наиболее важным фактором является: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Метод, по которому происходит движение от зуба к зубу.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Время, требуемое для чистки всех зубов.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Способность пациента удалять налет со всех поверхностей зубов.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Г) Качество зубной щетки.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В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6. Что является предметом изучения медицинской статистики: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Здоровье населения, данные о сети, деятельности, кадрах учреждений здравоохранения.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Народонаселение.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Макроэкономические показатели.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Ключ: А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закрытого типа (множественный выбор)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7. Объективными (документированными) критериями эффективности долгосрочной просветительской программы на предприятии являются: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Количество лекций, прочитанных за год.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Динамика индекса гигиены у сотрудников, участвовавших в программе.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Общее снижение показателя заболеваемости кариесом и его осложнениями среди сотрудников за отчётный период.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Личные ощущения гигиениста об улучшении ситуации.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8. Для достоверной оценки эффективности необходимо: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Проводить оценку только по окончании программы, чтобы увидеть итоговый результат.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Измерять ключевые показатели (знания, навыки, индексы) до начала вмешательства (исходный уровень) и после его завершения.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Сравнивать изменения в целевой группе с контрольной группой, не получавшей просветительского вмешательства.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Опираться на самые положительные отзывы, так как они отражают истинное мнение.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 xml:space="preserve">Ключ: 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, В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9. Этически допустимые методы мотивации к здоровому образу жизни в стоматологическом просвещении: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А) Использование позитивного подкрепления (похвала за успехи).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Б) Формирование «социального доказательства»: «8 из 10 родителей в вашем районе ежедневно контролируют чистку зубов детей».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В) Шантаж и запугивание пациента угрозой потери всех зубов.</w:t>
            </w:r>
          </w:p>
          <w:p w:rsidR="00D22A6E" w:rsidRPr="00D22A6E" w:rsidRDefault="00D22A6E" w:rsidP="00D22A6E">
            <w:pPr>
              <w:suppressAutoHyphens/>
              <w:spacing w:after="0" w:line="240" w:lineRule="auto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Г) Сокрытие информации о возможных побочных эффектах фторсодержащих сре</w:t>
            </w:r>
            <w:proofErr w:type="gramStart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дств дл</w:t>
            </w:r>
            <w:proofErr w:type="gramEnd"/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t>я повышения приверженности.</w:t>
            </w:r>
          </w:p>
          <w:p w:rsidR="00CB1EF9" w:rsidRPr="00CB1EF9" w:rsidRDefault="00D22A6E" w:rsidP="00D22A6E">
            <w:pPr>
              <w:suppressAutoHyphens/>
              <w:spacing w:after="0"/>
              <w:ind w:right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D22A6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Ключ: А, Б </w:t>
            </w:r>
          </w:p>
          <w:p w:rsidR="00CB1EF9" w:rsidRPr="00CB1EF9" w:rsidRDefault="00CB1EF9" w:rsidP="00CB1E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установление соответствия</w:t>
            </w:r>
          </w:p>
          <w:p w:rsidR="00CB1EF9" w:rsidRPr="00CB1EF9" w:rsidRDefault="00CB1EF9" w:rsidP="00CB1EF9">
            <w:pPr>
              <w:suppressAutoHyphens/>
              <w:spacing w:after="0"/>
              <w:ind w:right="28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10.</w:t>
            </w:r>
            <w:r w:rsidRPr="00CB1EF9">
              <w:rPr>
                <w:rFonts w:ascii="Arial" w:eastAsia="Times New Roman" w:hAnsi="Arial" w:cs="Arial"/>
                <w:b/>
                <w:bCs/>
                <w:color w:val="F7F8FC"/>
                <w:sz w:val="24"/>
                <w:szCs w:val="24"/>
                <w:bdr w:val="single" w:sz="2" w:space="0" w:color="E3E3E3" w:frame="1"/>
                <w:lang w:eastAsia="ru-RU"/>
              </w:rPr>
              <w:t xml:space="preserve"> </w:t>
            </w:r>
            <w:r w:rsidRPr="00CB1EF9">
              <w:rPr>
                <w:rFonts w:ascii="Times New Roman" w:hAnsi="Times New Roman"/>
                <w:sz w:val="24"/>
                <w:szCs w:val="24"/>
              </w:rPr>
              <w:t>Установите соответствие между методом оценки эффективности и типом измеряемого результата</w:t>
            </w: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  <w:tbl>
            <w:tblPr>
              <w:tblW w:w="7981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54"/>
              <w:gridCol w:w="3827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Метод оценки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sz w:val="24"/>
                      <w:szCs w:val="24"/>
                    </w:rPr>
                    <w:t>Тип результата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1. Сравнение индекса КПУ до и после программы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А. Клинический результат (здоровье)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2. Анкетирование по шкале соблюдения гигиены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Б. Поведенческий результат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3. Тестирование знаний до и после лекции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В. Образовательный результат (знания)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4109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Анализ снижения числа экстренных обращений</w:t>
                  </w:r>
                </w:p>
              </w:tc>
              <w:tc>
                <w:tcPr>
                  <w:tcW w:w="3782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CB1EF9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Г. Клинико-экономический результат</w:t>
                  </w:r>
                </w:p>
              </w:tc>
            </w:tr>
          </w:tbl>
          <w:p w:rsidR="00CB1EF9" w:rsidRPr="00CB1EF9" w:rsidRDefault="00D22A6E" w:rsidP="00CB1EF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B1EF9" w:rsidRPr="00CB1EF9">
              <w:rPr>
                <w:rFonts w:ascii="Times New Roman" w:hAnsi="Times New Roman"/>
                <w:sz w:val="24"/>
                <w:szCs w:val="24"/>
              </w:rPr>
              <w:t>: 1–А, 2–Б, 3–В, 4–Г</w:t>
            </w:r>
          </w:p>
          <w:p w:rsidR="00CB1EF9" w:rsidRPr="00CB1EF9" w:rsidRDefault="00CB1EF9" w:rsidP="00CB1EF9">
            <w:pPr>
              <w:suppressAutoHyphens/>
              <w:spacing w:after="0"/>
              <w:ind w:right="283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11. Установите соответствие между возрастной группой и наиболее эффективным </w:t>
            </w:r>
            <w:proofErr w:type="spellStart"/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мотиватором</w:t>
            </w:r>
            <w:proofErr w:type="spellEnd"/>
            <w:r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 xml:space="preserve"> здорового поведения</w:t>
            </w:r>
            <w:r w:rsidRPr="00CB1EF9">
              <w:rPr>
                <w:rFonts w:ascii="Times New Roman" w:eastAsia="Times New Roman" w:hAnsi="Times New Roman"/>
                <w:b/>
                <w:bCs/>
                <w:kern w:val="2"/>
                <w:sz w:val="24"/>
                <w:szCs w:val="24"/>
                <w:lang w:eastAsia="ru-RU"/>
              </w:rPr>
              <w:t>:</w:t>
            </w:r>
          </w:p>
          <w:tbl>
            <w:tblPr>
              <w:tblW w:w="7981" w:type="dxa"/>
              <w:tblCellSpacing w:w="1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95"/>
              <w:gridCol w:w="5386"/>
            </w:tblGrid>
            <w:tr w:rsidR="00CB1EF9" w:rsidRPr="00CB1EF9" w:rsidTr="00C252B3">
              <w:trPr>
                <w:tblHeader/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Возрастная группа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center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 xml:space="preserve">Эффективный </w:t>
                  </w:r>
                  <w:proofErr w:type="spellStart"/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мотиватор</w:t>
                  </w:r>
                  <w:proofErr w:type="spellEnd"/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-10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1. Дети 5–7 лет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А. Игровые элементы, наклейки, похвала от взрослых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2. Подростки 13–16 лет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Б. Социальное одобрение, внешний вид, автономия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3. Взрослые 30–45 лет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В. Забота о семье, экономия на лечении, профилактика</w:t>
                  </w:r>
                </w:p>
              </w:tc>
            </w:tr>
            <w:tr w:rsidR="00CB1EF9" w:rsidRPr="00CB1EF9" w:rsidTr="00C252B3">
              <w:trPr>
                <w:tblCellSpacing w:w="15" w:type="dxa"/>
              </w:trPr>
              <w:tc>
                <w:tcPr>
                  <w:tcW w:w="2550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4. Пожилые люди 65+</w:t>
                  </w:r>
                </w:p>
              </w:tc>
              <w:tc>
                <w:tcPr>
                  <w:tcW w:w="5341" w:type="dxa"/>
                  <w:shd w:val="clear" w:color="auto" w:fill="auto"/>
                  <w:vAlign w:val="center"/>
                  <w:hideMark/>
                </w:tcPr>
                <w:p w:rsidR="00CB1EF9" w:rsidRPr="00CB1EF9" w:rsidRDefault="00CB1EF9" w:rsidP="00CB1EF9">
                  <w:pPr>
                    <w:suppressAutoHyphens/>
                    <w:spacing w:after="0"/>
                    <w:ind w:right="283"/>
                    <w:jc w:val="both"/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</w:pPr>
                  <w:r w:rsidRPr="00CB1EF9">
                    <w:rPr>
                      <w:rFonts w:ascii="Times New Roman" w:eastAsia="Times New Roman" w:hAnsi="Times New Roman"/>
                      <w:kern w:val="2"/>
                      <w:sz w:val="24"/>
                      <w:szCs w:val="24"/>
                      <w:lang w:eastAsia="ru-RU"/>
                    </w:rPr>
                    <w:t>Г. Сохранение самостоятельности, связь с общим здоровьем</w:t>
                  </w:r>
                </w:p>
              </w:tc>
            </w:tr>
          </w:tbl>
          <w:p w:rsidR="00CB1EF9" w:rsidRPr="00CB1EF9" w:rsidRDefault="00D22A6E" w:rsidP="00CB1EF9">
            <w:pPr>
              <w:suppressAutoHyphens/>
              <w:spacing w:after="0" w:line="360" w:lineRule="auto"/>
              <w:ind w:right="283"/>
              <w:jc w:val="both"/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Ключ</w:t>
            </w:r>
            <w:r w:rsidR="00CB1EF9" w:rsidRPr="00CB1EF9">
              <w:rPr>
                <w:rFonts w:ascii="Times New Roman" w:eastAsia="Times New Roman" w:hAnsi="Times New Roman"/>
                <w:kern w:val="2"/>
                <w:sz w:val="24"/>
                <w:szCs w:val="24"/>
                <w:lang w:eastAsia="ru-RU"/>
              </w:rPr>
              <w:t>: 1–А, 2–Б, 3–В, 4–Г</w:t>
            </w:r>
          </w:p>
          <w:p w:rsidR="00CB1EF9" w:rsidRPr="00CB1EF9" w:rsidRDefault="00CB1EF9" w:rsidP="00CB1E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B1EF9" w:rsidRPr="00CB1EF9" w:rsidRDefault="00CB1EF9" w:rsidP="00CB1EF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/>
                <w:bCs/>
                <w:sz w:val="24"/>
                <w:szCs w:val="24"/>
              </w:rPr>
              <w:t>Тестовые задания на последовательность действий</w:t>
            </w:r>
          </w:p>
          <w:p w:rsidR="00CB1EF9" w:rsidRPr="00CB1EF9" w:rsidRDefault="00CB1EF9" w:rsidP="00D22A6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12. Укажите верную последовательность этапов комплексной оценки эффективности годовой програ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мы стоматологического просвещения, внедрённой в средней школе.</w:t>
            </w:r>
          </w:p>
          <w:p w:rsidR="00CB1EF9" w:rsidRPr="00CB1EF9" w:rsidRDefault="00CB1EF9" w:rsidP="00D22A6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А) Сопоставление и выводы.</w:t>
            </w:r>
          </w:p>
          <w:p w:rsidR="00CB1EF9" w:rsidRPr="00CB1EF9" w:rsidRDefault="00CB1EF9" w:rsidP="00D22A6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Б) Сбор исходных данных.</w:t>
            </w:r>
          </w:p>
          <w:p w:rsidR="00CB1EF9" w:rsidRPr="00CB1EF9" w:rsidRDefault="00CB1EF9" w:rsidP="00D22A6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В) Корректировка и отчёт.</w:t>
            </w:r>
          </w:p>
          <w:p w:rsidR="00CB1EF9" w:rsidRPr="00CB1EF9" w:rsidRDefault="00CB1EF9" w:rsidP="00D22A6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Г) Планирование оценки.</w:t>
            </w:r>
          </w:p>
          <w:p w:rsidR="00CB1EF9" w:rsidRPr="00CB1EF9" w:rsidRDefault="00CB1EF9" w:rsidP="00D22A6E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B1EF9">
              <w:rPr>
                <w:rFonts w:ascii="Times New Roman" w:hAnsi="Times New Roman"/>
                <w:bCs/>
                <w:sz w:val="24"/>
                <w:szCs w:val="24"/>
              </w:rPr>
              <w:t>Д) Сбор итоговых данных.</w:t>
            </w:r>
          </w:p>
          <w:p w:rsidR="00CB1EF9" w:rsidRPr="00CB1EF9" w:rsidRDefault="00D22A6E" w:rsidP="00D22A6E">
            <w:pPr>
              <w:spacing w:after="0" w:line="36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Ключ: Г, Б, Д, А, В</w:t>
            </w:r>
          </w:p>
        </w:tc>
      </w:tr>
    </w:tbl>
    <w:p w:rsidR="00443A91" w:rsidRDefault="00443A91" w:rsidP="008557C2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  <w:sectPr w:rsidR="00443A91" w:rsidSect="00443A91">
          <w:pgSz w:w="16838" w:h="11906" w:orient="landscape"/>
          <w:pgMar w:top="851" w:right="1134" w:bottom="567" w:left="992" w:header="709" w:footer="709" w:gutter="0"/>
          <w:cols w:space="708"/>
          <w:docGrid w:linePitch="360"/>
        </w:sectPr>
      </w:pPr>
    </w:p>
    <w:p w:rsidR="000B23F7" w:rsidRPr="00756CDB" w:rsidRDefault="000B23F7" w:rsidP="00E774A8">
      <w:pPr>
        <w:suppressAutoHyphens/>
        <w:spacing w:after="0" w:line="240" w:lineRule="auto"/>
        <w:ind w:right="-2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sectPr w:rsidR="000B23F7" w:rsidRPr="00756CDB" w:rsidSect="00443A91">
      <w:pgSz w:w="11906" w:h="16838"/>
      <w:pgMar w:top="1134" w:right="567" w:bottom="992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1AD8" w:rsidRDefault="009B1AD8">
      <w:pPr>
        <w:spacing w:after="0" w:line="240" w:lineRule="auto"/>
      </w:pPr>
      <w:r>
        <w:separator/>
      </w:r>
    </w:p>
  </w:endnote>
  <w:endnote w:type="continuationSeparator" w:id="0">
    <w:p w:rsidR="009B1AD8" w:rsidRDefault="009B1A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1AD8" w:rsidRDefault="009B1AD8">
      <w:pPr>
        <w:spacing w:after="0" w:line="240" w:lineRule="auto"/>
      </w:pPr>
      <w:r>
        <w:separator/>
      </w:r>
    </w:p>
  </w:footnote>
  <w:footnote w:type="continuationSeparator" w:id="0">
    <w:p w:rsidR="009B1AD8" w:rsidRDefault="009B1A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A847A3"/>
    <w:multiLevelType w:val="hybridMultilevel"/>
    <w:tmpl w:val="92A89F38"/>
    <w:lvl w:ilvl="0" w:tplc="587C14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61875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">
    <w:nsid w:val="049A24CC"/>
    <w:multiLevelType w:val="hybridMultilevel"/>
    <w:tmpl w:val="C93A5280"/>
    <w:lvl w:ilvl="0" w:tplc="04190019">
      <w:start w:val="1"/>
      <w:numFmt w:val="lowerLetter"/>
      <w:lvlText w:val="%1."/>
      <w:lvlJc w:val="left"/>
      <w:pPr>
        <w:ind w:left="2367" w:hanging="360"/>
      </w:pPr>
    </w:lvl>
    <w:lvl w:ilvl="1" w:tplc="04190019" w:tentative="1">
      <w:start w:val="1"/>
      <w:numFmt w:val="lowerLetter"/>
      <w:lvlText w:val="%2."/>
      <w:lvlJc w:val="left"/>
      <w:pPr>
        <w:ind w:left="3087" w:hanging="360"/>
      </w:pPr>
    </w:lvl>
    <w:lvl w:ilvl="2" w:tplc="0419001B" w:tentative="1">
      <w:start w:val="1"/>
      <w:numFmt w:val="lowerRoman"/>
      <w:lvlText w:val="%3."/>
      <w:lvlJc w:val="right"/>
      <w:pPr>
        <w:ind w:left="3807" w:hanging="180"/>
      </w:pPr>
    </w:lvl>
    <w:lvl w:ilvl="3" w:tplc="0419000F" w:tentative="1">
      <w:start w:val="1"/>
      <w:numFmt w:val="decimal"/>
      <w:lvlText w:val="%4."/>
      <w:lvlJc w:val="left"/>
      <w:pPr>
        <w:ind w:left="4527" w:hanging="360"/>
      </w:pPr>
    </w:lvl>
    <w:lvl w:ilvl="4" w:tplc="04190019" w:tentative="1">
      <w:start w:val="1"/>
      <w:numFmt w:val="lowerLetter"/>
      <w:lvlText w:val="%5."/>
      <w:lvlJc w:val="left"/>
      <w:pPr>
        <w:ind w:left="5247" w:hanging="360"/>
      </w:pPr>
    </w:lvl>
    <w:lvl w:ilvl="5" w:tplc="0419001B" w:tentative="1">
      <w:start w:val="1"/>
      <w:numFmt w:val="lowerRoman"/>
      <w:lvlText w:val="%6."/>
      <w:lvlJc w:val="right"/>
      <w:pPr>
        <w:ind w:left="5967" w:hanging="180"/>
      </w:pPr>
    </w:lvl>
    <w:lvl w:ilvl="6" w:tplc="0419000F" w:tentative="1">
      <w:start w:val="1"/>
      <w:numFmt w:val="decimal"/>
      <w:lvlText w:val="%7."/>
      <w:lvlJc w:val="left"/>
      <w:pPr>
        <w:ind w:left="6687" w:hanging="360"/>
      </w:pPr>
    </w:lvl>
    <w:lvl w:ilvl="7" w:tplc="04190019" w:tentative="1">
      <w:start w:val="1"/>
      <w:numFmt w:val="lowerLetter"/>
      <w:lvlText w:val="%8."/>
      <w:lvlJc w:val="left"/>
      <w:pPr>
        <w:ind w:left="7407" w:hanging="360"/>
      </w:pPr>
    </w:lvl>
    <w:lvl w:ilvl="8" w:tplc="0419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">
    <w:nsid w:val="07ED474D"/>
    <w:multiLevelType w:val="multilevel"/>
    <w:tmpl w:val="3DF0A4B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5">
    <w:nsid w:val="0BC77BC8"/>
    <w:multiLevelType w:val="hybridMultilevel"/>
    <w:tmpl w:val="14D22C2E"/>
    <w:lvl w:ilvl="0" w:tplc="04190019">
      <w:start w:val="1"/>
      <w:numFmt w:val="lowerLetter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E7D70FF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7">
    <w:nsid w:val="0FDB05F2"/>
    <w:multiLevelType w:val="hybridMultilevel"/>
    <w:tmpl w:val="65222230"/>
    <w:lvl w:ilvl="0" w:tplc="C6E83B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FC7D29"/>
    <w:multiLevelType w:val="hybridMultilevel"/>
    <w:tmpl w:val="8574447E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E934AF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0">
    <w:nsid w:val="20941060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EC3F80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2">
    <w:nsid w:val="28201085"/>
    <w:multiLevelType w:val="multilevel"/>
    <w:tmpl w:val="716E2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>
    <w:nsid w:val="2BBC74BE"/>
    <w:multiLevelType w:val="multilevel"/>
    <w:tmpl w:val="A2869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4">
    <w:nsid w:val="2E1465EB"/>
    <w:multiLevelType w:val="hybridMultilevel"/>
    <w:tmpl w:val="2A9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E2BC7"/>
    <w:multiLevelType w:val="hybridMultilevel"/>
    <w:tmpl w:val="5EE03BFC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002B5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84994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6E12DE"/>
    <w:multiLevelType w:val="hybridMultilevel"/>
    <w:tmpl w:val="C89EEB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821C46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7000E56"/>
    <w:multiLevelType w:val="hybridMultilevel"/>
    <w:tmpl w:val="58287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3F16B2"/>
    <w:multiLevelType w:val="hybridMultilevel"/>
    <w:tmpl w:val="A80EAA04"/>
    <w:lvl w:ilvl="0" w:tplc="FEBE73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010BE9"/>
    <w:multiLevelType w:val="hybridMultilevel"/>
    <w:tmpl w:val="F0DCB628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B67B8D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4">
    <w:nsid w:val="540E566E"/>
    <w:multiLevelType w:val="hybridMultilevel"/>
    <w:tmpl w:val="2CB233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E15090"/>
    <w:multiLevelType w:val="hybridMultilevel"/>
    <w:tmpl w:val="B4C8F992"/>
    <w:lvl w:ilvl="0" w:tplc="92B242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FB42C1"/>
    <w:multiLevelType w:val="hybridMultilevel"/>
    <w:tmpl w:val="38243C30"/>
    <w:lvl w:ilvl="0" w:tplc="C6E83B9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A2F192F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E522B2"/>
    <w:multiLevelType w:val="hybridMultilevel"/>
    <w:tmpl w:val="92A89F38"/>
    <w:lvl w:ilvl="0" w:tplc="587C14D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3865B2E"/>
    <w:multiLevelType w:val="hybridMultilevel"/>
    <w:tmpl w:val="F68297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D81940"/>
    <w:multiLevelType w:val="hybridMultilevel"/>
    <w:tmpl w:val="5F4EA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9B4937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97C127D"/>
    <w:multiLevelType w:val="hybridMultilevel"/>
    <w:tmpl w:val="5970B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2D2933"/>
    <w:multiLevelType w:val="multilevel"/>
    <w:tmpl w:val="F53A4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001365C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5">
    <w:nsid w:val="70245ACF"/>
    <w:multiLevelType w:val="hybridMultilevel"/>
    <w:tmpl w:val="91B66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B21BD4"/>
    <w:multiLevelType w:val="multilevel"/>
    <w:tmpl w:val="70D0731E"/>
    <w:lvl w:ilvl="0">
      <w:start w:val="1"/>
      <w:numFmt w:val="upperLetter"/>
      <w:lvlText w:val="%1."/>
      <w:legacy w:legacy="1" w:legacySpace="120" w:legacyIndent="360"/>
      <w:lvlJc w:val="left"/>
      <w:rPr>
        <w:sz w:val="20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37">
    <w:nsid w:val="731822E4"/>
    <w:multiLevelType w:val="hybridMultilevel"/>
    <w:tmpl w:val="2A9E6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ED5688"/>
    <w:multiLevelType w:val="hybridMultilevel"/>
    <w:tmpl w:val="B8C027BA"/>
    <w:lvl w:ilvl="0" w:tplc="57D2A3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14365C"/>
    <w:multiLevelType w:val="hybridMultilevel"/>
    <w:tmpl w:val="56EE6D64"/>
    <w:lvl w:ilvl="0" w:tplc="73FE41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22"/>
  </w:num>
  <w:num w:numId="4">
    <w:abstractNumId w:val="17"/>
  </w:num>
  <w:num w:numId="5">
    <w:abstractNumId w:val="15"/>
  </w:num>
  <w:num w:numId="6">
    <w:abstractNumId w:val="28"/>
  </w:num>
  <w:num w:numId="7">
    <w:abstractNumId w:val="8"/>
  </w:num>
  <w:num w:numId="8">
    <w:abstractNumId w:val="1"/>
  </w:num>
  <w:num w:numId="9">
    <w:abstractNumId w:val="38"/>
  </w:num>
  <w:num w:numId="10">
    <w:abstractNumId w:val="35"/>
  </w:num>
  <w:num w:numId="11">
    <w:abstractNumId w:val="7"/>
  </w:num>
  <w:num w:numId="12">
    <w:abstractNumId w:val="33"/>
  </w:num>
  <w:num w:numId="13">
    <w:abstractNumId w:val="21"/>
  </w:num>
  <w:num w:numId="14">
    <w:abstractNumId w:val="27"/>
  </w:num>
  <w:num w:numId="15">
    <w:abstractNumId w:val="5"/>
  </w:num>
  <w:num w:numId="16">
    <w:abstractNumId w:val="3"/>
  </w:num>
  <w:num w:numId="17">
    <w:abstractNumId w:val="31"/>
  </w:num>
  <w:num w:numId="18">
    <w:abstractNumId w:val="13"/>
  </w:num>
  <w:num w:numId="19">
    <w:abstractNumId w:val="25"/>
  </w:num>
  <w:num w:numId="20">
    <w:abstractNumId w:val="39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10"/>
  </w:num>
  <w:num w:numId="26">
    <w:abstractNumId w:val="19"/>
  </w:num>
  <w:num w:numId="27">
    <w:abstractNumId w:val="37"/>
  </w:num>
  <w:num w:numId="28">
    <w:abstractNumId w:val="0"/>
  </w:num>
  <w:num w:numId="29">
    <w:abstractNumId w:val="30"/>
  </w:num>
  <w:num w:numId="30">
    <w:abstractNumId w:val="29"/>
  </w:num>
  <w:num w:numId="31">
    <w:abstractNumId w:val="20"/>
  </w:num>
  <w:num w:numId="32">
    <w:abstractNumId w:val="18"/>
  </w:num>
  <w:num w:numId="33">
    <w:abstractNumId w:val="24"/>
  </w:num>
  <w:num w:numId="34">
    <w:abstractNumId w:val="6"/>
  </w:num>
  <w:num w:numId="35">
    <w:abstractNumId w:val="34"/>
  </w:num>
  <w:num w:numId="36">
    <w:abstractNumId w:val="23"/>
  </w:num>
  <w:num w:numId="37">
    <w:abstractNumId w:val="2"/>
  </w:num>
  <w:num w:numId="38">
    <w:abstractNumId w:val="9"/>
  </w:num>
  <w:num w:numId="39">
    <w:abstractNumId w:val="36"/>
  </w:num>
  <w:num w:numId="40">
    <w:abstractNumId w:val="1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701"/>
    <w:rsid w:val="00001382"/>
    <w:rsid w:val="000024A5"/>
    <w:rsid w:val="000117AA"/>
    <w:rsid w:val="00014944"/>
    <w:rsid w:val="00017447"/>
    <w:rsid w:val="00020EB9"/>
    <w:rsid w:val="00021E44"/>
    <w:rsid w:val="00023CF4"/>
    <w:rsid w:val="00040F11"/>
    <w:rsid w:val="00050E18"/>
    <w:rsid w:val="000548A4"/>
    <w:rsid w:val="00061E26"/>
    <w:rsid w:val="00064C6F"/>
    <w:rsid w:val="000656A9"/>
    <w:rsid w:val="00073548"/>
    <w:rsid w:val="000749A0"/>
    <w:rsid w:val="00076536"/>
    <w:rsid w:val="00085CF5"/>
    <w:rsid w:val="000867FF"/>
    <w:rsid w:val="00093C63"/>
    <w:rsid w:val="0009576F"/>
    <w:rsid w:val="000A1102"/>
    <w:rsid w:val="000A28A3"/>
    <w:rsid w:val="000A5F51"/>
    <w:rsid w:val="000A6DE4"/>
    <w:rsid w:val="000B23F7"/>
    <w:rsid w:val="000B32C0"/>
    <w:rsid w:val="000B3DA6"/>
    <w:rsid w:val="000C275D"/>
    <w:rsid w:val="000D256E"/>
    <w:rsid w:val="000D7309"/>
    <w:rsid w:val="000F65C3"/>
    <w:rsid w:val="00105142"/>
    <w:rsid w:val="0011385B"/>
    <w:rsid w:val="00116213"/>
    <w:rsid w:val="001268A6"/>
    <w:rsid w:val="00126D13"/>
    <w:rsid w:val="001316E4"/>
    <w:rsid w:val="00132417"/>
    <w:rsid w:val="00132930"/>
    <w:rsid w:val="0013304E"/>
    <w:rsid w:val="00152D56"/>
    <w:rsid w:val="00154B37"/>
    <w:rsid w:val="00156A58"/>
    <w:rsid w:val="00157CB9"/>
    <w:rsid w:val="00163C21"/>
    <w:rsid w:val="001652C2"/>
    <w:rsid w:val="00166D45"/>
    <w:rsid w:val="00167F87"/>
    <w:rsid w:val="001711C6"/>
    <w:rsid w:val="001738E7"/>
    <w:rsid w:val="001830D6"/>
    <w:rsid w:val="0018798C"/>
    <w:rsid w:val="00190F56"/>
    <w:rsid w:val="00194D8C"/>
    <w:rsid w:val="001A68CC"/>
    <w:rsid w:val="001B559D"/>
    <w:rsid w:val="001B677E"/>
    <w:rsid w:val="001C0083"/>
    <w:rsid w:val="001C4DC7"/>
    <w:rsid w:val="001D0355"/>
    <w:rsid w:val="001D0C6B"/>
    <w:rsid w:val="001D2B51"/>
    <w:rsid w:val="001D37ED"/>
    <w:rsid w:val="001D6947"/>
    <w:rsid w:val="001E25FB"/>
    <w:rsid w:val="001E67CA"/>
    <w:rsid w:val="00201DEA"/>
    <w:rsid w:val="00202D8E"/>
    <w:rsid w:val="00223FD7"/>
    <w:rsid w:val="00225C21"/>
    <w:rsid w:val="002343E3"/>
    <w:rsid w:val="00244241"/>
    <w:rsid w:val="002446A5"/>
    <w:rsid w:val="00250F65"/>
    <w:rsid w:val="002552A7"/>
    <w:rsid w:val="00260E01"/>
    <w:rsid w:val="002622E7"/>
    <w:rsid w:val="00264899"/>
    <w:rsid w:val="00266D96"/>
    <w:rsid w:val="00277750"/>
    <w:rsid w:val="00281EC8"/>
    <w:rsid w:val="00282A3C"/>
    <w:rsid w:val="002856C6"/>
    <w:rsid w:val="00292C56"/>
    <w:rsid w:val="002A097C"/>
    <w:rsid w:val="002A2457"/>
    <w:rsid w:val="002B1807"/>
    <w:rsid w:val="002B45F3"/>
    <w:rsid w:val="002C1ED3"/>
    <w:rsid w:val="002C6889"/>
    <w:rsid w:val="002D52F6"/>
    <w:rsid w:val="002D5CE1"/>
    <w:rsid w:val="002E3E6D"/>
    <w:rsid w:val="002F43BB"/>
    <w:rsid w:val="002F6676"/>
    <w:rsid w:val="002F7004"/>
    <w:rsid w:val="002F7ACE"/>
    <w:rsid w:val="00301BAB"/>
    <w:rsid w:val="00304801"/>
    <w:rsid w:val="00305A16"/>
    <w:rsid w:val="003062EA"/>
    <w:rsid w:val="00315338"/>
    <w:rsid w:val="0031738C"/>
    <w:rsid w:val="0032323F"/>
    <w:rsid w:val="00324217"/>
    <w:rsid w:val="00324D59"/>
    <w:rsid w:val="00325445"/>
    <w:rsid w:val="003272A3"/>
    <w:rsid w:val="00327CAD"/>
    <w:rsid w:val="00332D49"/>
    <w:rsid w:val="003366E1"/>
    <w:rsid w:val="00341C70"/>
    <w:rsid w:val="0034633F"/>
    <w:rsid w:val="00346340"/>
    <w:rsid w:val="00347EE7"/>
    <w:rsid w:val="0035418F"/>
    <w:rsid w:val="0035799B"/>
    <w:rsid w:val="00373713"/>
    <w:rsid w:val="00373A3E"/>
    <w:rsid w:val="00373D3E"/>
    <w:rsid w:val="003869ED"/>
    <w:rsid w:val="00386C8B"/>
    <w:rsid w:val="003A0884"/>
    <w:rsid w:val="003A5BDD"/>
    <w:rsid w:val="003B48E2"/>
    <w:rsid w:val="003B55EF"/>
    <w:rsid w:val="003B590A"/>
    <w:rsid w:val="003E3FA3"/>
    <w:rsid w:val="003E6156"/>
    <w:rsid w:val="003F49B5"/>
    <w:rsid w:val="003F6452"/>
    <w:rsid w:val="00412718"/>
    <w:rsid w:val="00430D8B"/>
    <w:rsid w:val="0043667F"/>
    <w:rsid w:val="00437931"/>
    <w:rsid w:val="00442DC7"/>
    <w:rsid w:val="00443A91"/>
    <w:rsid w:val="0044430A"/>
    <w:rsid w:val="004443EA"/>
    <w:rsid w:val="00445E22"/>
    <w:rsid w:val="004760AD"/>
    <w:rsid w:val="00480DD2"/>
    <w:rsid w:val="00481D8B"/>
    <w:rsid w:val="00491EAE"/>
    <w:rsid w:val="00492DB8"/>
    <w:rsid w:val="004B3487"/>
    <w:rsid w:val="004B3657"/>
    <w:rsid w:val="004B6DCA"/>
    <w:rsid w:val="004C5510"/>
    <w:rsid w:val="004D07A2"/>
    <w:rsid w:val="004D1AB3"/>
    <w:rsid w:val="004D54B4"/>
    <w:rsid w:val="004F698B"/>
    <w:rsid w:val="0050020E"/>
    <w:rsid w:val="00500F4D"/>
    <w:rsid w:val="005031DF"/>
    <w:rsid w:val="00506956"/>
    <w:rsid w:val="00507466"/>
    <w:rsid w:val="0052008E"/>
    <w:rsid w:val="00537F52"/>
    <w:rsid w:val="00541055"/>
    <w:rsid w:val="00541ED0"/>
    <w:rsid w:val="00554992"/>
    <w:rsid w:val="005600D8"/>
    <w:rsid w:val="00561F79"/>
    <w:rsid w:val="0056220A"/>
    <w:rsid w:val="00566729"/>
    <w:rsid w:val="005673ED"/>
    <w:rsid w:val="005677D7"/>
    <w:rsid w:val="00567C0C"/>
    <w:rsid w:val="0059315F"/>
    <w:rsid w:val="005951DF"/>
    <w:rsid w:val="005B3717"/>
    <w:rsid w:val="005B6E41"/>
    <w:rsid w:val="005C4291"/>
    <w:rsid w:val="005D3C2F"/>
    <w:rsid w:val="005D5187"/>
    <w:rsid w:val="005D742E"/>
    <w:rsid w:val="005E18C8"/>
    <w:rsid w:val="005F6169"/>
    <w:rsid w:val="005F70F0"/>
    <w:rsid w:val="0060138C"/>
    <w:rsid w:val="00610EFA"/>
    <w:rsid w:val="006137A9"/>
    <w:rsid w:val="00616B57"/>
    <w:rsid w:val="00621472"/>
    <w:rsid w:val="00621985"/>
    <w:rsid w:val="00626DB0"/>
    <w:rsid w:val="00631431"/>
    <w:rsid w:val="00640D0F"/>
    <w:rsid w:val="00640DA3"/>
    <w:rsid w:val="00650508"/>
    <w:rsid w:val="0065528D"/>
    <w:rsid w:val="00660777"/>
    <w:rsid w:val="00675520"/>
    <w:rsid w:val="00676800"/>
    <w:rsid w:val="00680730"/>
    <w:rsid w:val="00683FC4"/>
    <w:rsid w:val="0069322F"/>
    <w:rsid w:val="00693D2F"/>
    <w:rsid w:val="006964CA"/>
    <w:rsid w:val="006A4758"/>
    <w:rsid w:val="006B656D"/>
    <w:rsid w:val="006C07E4"/>
    <w:rsid w:val="006C48DD"/>
    <w:rsid w:val="006D1563"/>
    <w:rsid w:val="006D6CA4"/>
    <w:rsid w:val="006E271C"/>
    <w:rsid w:val="006E603F"/>
    <w:rsid w:val="006F0DAD"/>
    <w:rsid w:val="006F5644"/>
    <w:rsid w:val="0070363D"/>
    <w:rsid w:val="00713FA5"/>
    <w:rsid w:val="0071644D"/>
    <w:rsid w:val="0071684A"/>
    <w:rsid w:val="00716CA5"/>
    <w:rsid w:val="00716F95"/>
    <w:rsid w:val="00717FDF"/>
    <w:rsid w:val="00727852"/>
    <w:rsid w:val="007407E2"/>
    <w:rsid w:val="00740B41"/>
    <w:rsid w:val="007439DD"/>
    <w:rsid w:val="00750594"/>
    <w:rsid w:val="00756CDB"/>
    <w:rsid w:val="00762BF6"/>
    <w:rsid w:val="00764264"/>
    <w:rsid w:val="007653A6"/>
    <w:rsid w:val="0076715C"/>
    <w:rsid w:val="0076778B"/>
    <w:rsid w:val="0077203E"/>
    <w:rsid w:val="00774A12"/>
    <w:rsid w:val="00775113"/>
    <w:rsid w:val="007846B3"/>
    <w:rsid w:val="0078636F"/>
    <w:rsid w:val="007931AE"/>
    <w:rsid w:val="007933EE"/>
    <w:rsid w:val="00794819"/>
    <w:rsid w:val="00797F16"/>
    <w:rsid w:val="007A5ECF"/>
    <w:rsid w:val="007B0AD4"/>
    <w:rsid w:val="007B47BE"/>
    <w:rsid w:val="007B522F"/>
    <w:rsid w:val="007C4440"/>
    <w:rsid w:val="007D6FD0"/>
    <w:rsid w:val="007D7333"/>
    <w:rsid w:val="007E0094"/>
    <w:rsid w:val="007E4E46"/>
    <w:rsid w:val="007E534C"/>
    <w:rsid w:val="007F1AC9"/>
    <w:rsid w:val="007F65EA"/>
    <w:rsid w:val="008019B8"/>
    <w:rsid w:val="00813B0B"/>
    <w:rsid w:val="008153E1"/>
    <w:rsid w:val="00831541"/>
    <w:rsid w:val="00837575"/>
    <w:rsid w:val="00840593"/>
    <w:rsid w:val="0084611A"/>
    <w:rsid w:val="00853550"/>
    <w:rsid w:val="008557C2"/>
    <w:rsid w:val="00857F16"/>
    <w:rsid w:val="00860EF9"/>
    <w:rsid w:val="008645BD"/>
    <w:rsid w:val="00872A31"/>
    <w:rsid w:val="008754D8"/>
    <w:rsid w:val="00875744"/>
    <w:rsid w:val="008824BF"/>
    <w:rsid w:val="00884B4E"/>
    <w:rsid w:val="008B0FE7"/>
    <w:rsid w:val="008B1A34"/>
    <w:rsid w:val="008B5FEC"/>
    <w:rsid w:val="008C7DAD"/>
    <w:rsid w:val="008D17C8"/>
    <w:rsid w:val="008E7751"/>
    <w:rsid w:val="009069CC"/>
    <w:rsid w:val="00913BB7"/>
    <w:rsid w:val="00913C95"/>
    <w:rsid w:val="0091721F"/>
    <w:rsid w:val="009178BE"/>
    <w:rsid w:val="0092085F"/>
    <w:rsid w:val="00923B5A"/>
    <w:rsid w:val="00933852"/>
    <w:rsid w:val="00936B94"/>
    <w:rsid w:val="009413D6"/>
    <w:rsid w:val="00956D98"/>
    <w:rsid w:val="0095799B"/>
    <w:rsid w:val="00966E00"/>
    <w:rsid w:val="00975EAA"/>
    <w:rsid w:val="00977533"/>
    <w:rsid w:val="00985537"/>
    <w:rsid w:val="009856B3"/>
    <w:rsid w:val="00997BFE"/>
    <w:rsid w:val="009A38EE"/>
    <w:rsid w:val="009A3D03"/>
    <w:rsid w:val="009B1AD8"/>
    <w:rsid w:val="009B1EB5"/>
    <w:rsid w:val="009B2E69"/>
    <w:rsid w:val="009B34FB"/>
    <w:rsid w:val="009B4A43"/>
    <w:rsid w:val="009B50E4"/>
    <w:rsid w:val="009C019D"/>
    <w:rsid w:val="009C0571"/>
    <w:rsid w:val="009C22CC"/>
    <w:rsid w:val="009E48CF"/>
    <w:rsid w:val="009E49C2"/>
    <w:rsid w:val="009F14EE"/>
    <w:rsid w:val="009F340B"/>
    <w:rsid w:val="009F6F16"/>
    <w:rsid w:val="009F7280"/>
    <w:rsid w:val="00A01364"/>
    <w:rsid w:val="00A01DDF"/>
    <w:rsid w:val="00A026DA"/>
    <w:rsid w:val="00A21827"/>
    <w:rsid w:val="00A41D60"/>
    <w:rsid w:val="00A4248D"/>
    <w:rsid w:val="00A46251"/>
    <w:rsid w:val="00A5156F"/>
    <w:rsid w:val="00A51C4A"/>
    <w:rsid w:val="00A620F4"/>
    <w:rsid w:val="00A70460"/>
    <w:rsid w:val="00A75B9D"/>
    <w:rsid w:val="00A84635"/>
    <w:rsid w:val="00A8625C"/>
    <w:rsid w:val="00AA4AB2"/>
    <w:rsid w:val="00AD1095"/>
    <w:rsid w:val="00AD1F46"/>
    <w:rsid w:val="00AD3231"/>
    <w:rsid w:val="00AD550A"/>
    <w:rsid w:val="00AE0186"/>
    <w:rsid w:val="00AE6CE8"/>
    <w:rsid w:val="00AF70FA"/>
    <w:rsid w:val="00AF7E51"/>
    <w:rsid w:val="00B00F0F"/>
    <w:rsid w:val="00B1305E"/>
    <w:rsid w:val="00B13810"/>
    <w:rsid w:val="00B3389B"/>
    <w:rsid w:val="00B375A4"/>
    <w:rsid w:val="00B43682"/>
    <w:rsid w:val="00B45D22"/>
    <w:rsid w:val="00B50EF5"/>
    <w:rsid w:val="00B56616"/>
    <w:rsid w:val="00B6338D"/>
    <w:rsid w:val="00B65297"/>
    <w:rsid w:val="00B66434"/>
    <w:rsid w:val="00B841BE"/>
    <w:rsid w:val="00B85EAA"/>
    <w:rsid w:val="00B96B4C"/>
    <w:rsid w:val="00B9729D"/>
    <w:rsid w:val="00BA3E90"/>
    <w:rsid w:val="00BB0ABA"/>
    <w:rsid w:val="00BB1907"/>
    <w:rsid w:val="00BB5553"/>
    <w:rsid w:val="00BB733C"/>
    <w:rsid w:val="00BD286A"/>
    <w:rsid w:val="00BE1028"/>
    <w:rsid w:val="00BE5D6D"/>
    <w:rsid w:val="00BE61FA"/>
    <w:rsid w:val="00BF7D00"/>
    <w:rsid w:val="00C05718"/>
    <w:rsid w:val="00C05DC6"/>
    <w:rsid w:val="00C10AD0"/>
    <w:rsid w:val="00C1184A"/>
    <w:rsid w:val="00C1281D"/>
    <w:rsid w:val="00C147BE"/>
    <w:rsid w:val="00C22C49"/>
    <w:rsid w:val="00C252B3"/>
    <w:rsid w:val="00C52B9E"/>
    <w:rsid w:val="00C55CD0"/>
    <w:rsid w:val="00C5689E"/>
    <w:rsid w:val="00C64B39"/>
    <w:rsid w:val="00C957DB"/>
    <w:rsid w:val="00CA10A9"/>
    <w:rsid w:val="00CA4B04"/>
    <w:rsid w:val="00CB0ACC"/>
    <w:rsid w:val="00CB1EF9"/>
    <w:rsid w:val="00CB2514"/>
    <w:rsid w:val="00CB6C7A"/>
    <w:rsid w:val="00CC4458"/>
    <w:rsid w:val="00CD3164"/>
    <w:rsid w:val="00CD3715"/>
    <w:rsid w:val="00CF02CE"/>
    <w:rsid w:val="00D06C94"/>
    <w:rsid w:val="00D10A43"/>
    <w:rsid w:val="00D12D8C"/>
    <w:rsid w:val="00D16C25"/>
    <w:rsid w:val="00D17F5D"/>
    <w:rsid w:val="00D22A6E"/>
    <w:rsid w:val="00D42A89"/>
    <w:rsid w:val="00D45208"/>
    <w:rsid w:val="00D46E19"/>
    <w:rsid w:val="00D62023"/>
    <w:rsid w:val="00D623F4"/>
    <w:rsid w:val="00D645F1"/>
    <w:rsid w:val="00D70165"/>
    <w:rsid w:val="00D7132A"/>
    <w:rsid w:val="00D84A3E"/>
    <w:rsid w:val="00D84F75"/>
    <w:rsid w:val="00D87700"/>
    <w:rsid w:val="00D905B6"/>
    <w:rsid w:val="00D92267"/>
    <w:rsid w:val="00D93C9D"/>
    <w:rsid w:val="00D940E7"/>
    <w:rsid w:val="00DA6CE3"/>
    <w:rsid w:val="00DC6A56"/>
    <w:rsid w:val="00DD1B11"/>
    <w:rsid w:val="00DD24E6"/>
    <w:rsid w:val="00DE7647"/>
    <w:rsid w:val="00E000D1"/>
    <w:rsid w:val="00E368B2"/>
    <w:rsid w:val="00E41BF4"/>
    <w:rsid w:val="00E4476B"/>
    <w:rsid w:val="00E530AA"/>
    <w:rsid w:val="00E566E8"/>
    <w:rsid w:val="00E57CD6"/>
    <w:rsid w:val="00E655B2"/>
    <w:rsid w:val="00E718E0"/>
    <w:rsid w:val="00E749A4"/>
    <w:rsid w:val="00E774A8"/>
    <w:rsid w:val="00E8376D"/>
    <w:rsid w:val="00E953D3"/>
    <w:rsid w:val="00EA38AA"/>
    <w:rsid w:val="00EA61A9"/>
    <w:rsid w:val="00EB548A"/>
    <w:rsid w:val="00EB556C"/>
    <w:rsid w:val="00EC01B8"/>
    <w:rsid w:val="00EC07FF"/>
    <w:rsid w:val="00EC171B"/>
    <w:rsid w:val="00EC73D9"/>
    <w:rsid w:val="00ED32F4"/>
    <w:rsid w:val="00EE197E"/>
    <w:rsid w:val="00EE2A55"/>
    <w:rsid w:val="00EF364A"/>
    <w:rsid w:val="00F016DD"/>
    <w:rsid w:val="00F024FD"/>
    <w:rsid w:val="00F06DB2"/>
    <w:rsid w:val="00F11F8C"/>
    <w:rsid w:val="00F13482"/>
    <w:rsid w:val="00F23271"/>
    <w:rsid w:val="00F33798"/>
    <w:rsid w:val="00F61FAC"/>
    <w:rsid w:val="00F70701"/>
    <w:rsid w:val="00F773A1"/>
    <w:rsid w:val="00F77587"/>
    <w:rsid w:val="00F77DE1"/>
    <w:rsid w:val="00F85764"/>
    <w:rsid w:val="00F87038"/>
    <w:rsid w:val="00F872D0"/>
    <w:rsid w:val="00F92317"/>
    <w:rsid w:val="00FB342B"/>
    <w:rsid w:val="00FB49B8"/>
    <w:rsid w:val="00FC3063"/>
    <w:rsid w:val="00FC36A0"/>
    <w:rsid w:val="00FD19F6"/>
    <w:rsid w:val="00FD4283"/>
    <w:rsid w:val="00FD43C2"/>
    <w:rsid w:val="00FD7B39"/>
    <w:rsid w:val="00FE283C"/>
    <w:rsid w:val="00FF6FF7"/>
    <w:rsid w:val="00FF70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5"/>
    <w:uiPriority w:val="99"/>
    <w:unhideWhenUsed/>
    <w:rsid w:val="00CB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EF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rsid w:val="0084611A"/>
    <w:pPr>
      <w:widowControl w:val="0"/>
      <w:autoSpaceDE w:val="0"/>
      <w:autoSpaceDN w:val="0"/>
      <w:spacing w:after="0" w:line="240" w:lineRule="auto"/>
      <w:ind w:firstLine="720"/>
      <w:jc w:val="both"/>
      <w:outlineLvl w:val="0"/>
    </w:pPr>
    <w:rPr>
      <w:rFonts w:ascii="Times New Roman" w:eastAsia="Times New Roman" w:hAnsi="Times New Roman"/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548A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84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6778B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D46E1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84611A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84611A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ody Text"/>
    <w:basedOn w:val="a"/>
    <w:link w:val="a7"/>
    <w:uiPriority w:val="1"/>
    <w:qFormat/>
    <w:rsid w:val="0084611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 w:val="x-none" w:eastAsia="x-none"/>
    </w:rPr>
  </w:style>
  <w:style w:type="character" w:customStyle="1" w:styleId="a7">
    <w:name w:val="Основной текст Знак"/>
    <w:link w:val="a6"/>
    <w:uiPriority w:val="1"/>
    <w:rsid w:val="0084611A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84611A"/>
    <w:pPr>
      <w:widowControl w:val="0"/>
      <w:autoSpaceDE w:val="0"/>
      <w:autoSpaceDN w:val="0"/>
      <w:spacing w:after="0" w:line="257" w:lineRule="exact"/>
    </w:pPr>
    <w:rPr>
      <w:rFonts w:ascii="Times New Roman" w:eastAsia="Times New Roman" w:hAnsi="Times New Roman"/>
    </w:rPr>
  </w:style>
  <w:style w:type="character" w:styleId="a8">
    <w:name w:val="Hyperlink"/>
    <w:uiPriority w:val="99"/>
    <w:unhideWhenUsed/>
    <w:rsid w:val="00774A12"/>
    <w:rPr>
      <w:color w:val="0000FF"/>
      <w:u w:val="single"/>
    </w:rPr>
  </w:style>
  <w:style w:type="paragraph" w:styleId="a9">
    <w:name w:val="No Spacing"/>
    <w:uiPriority w:val="1"/>
    <w:qFormat/>
    <w:rsid w:val="00774A12"/>
    <w:rPr>
      <w:sz w:val="22"/>
      <w:szCs w:val="22"/>
      <w:lang w:eastAsia="en-US"/>
    </w:rPr>
  </w:style>
  <w:style w:type="paragraph" w:customStyle="1" w:styleId="21">
    <w:name w:val="Основной текст с отступом 21"/>
    <w:basedOn w:val="a"/>
    <w:rsid w:val="00480DD2"/>
    <w:pPr>
      <w:spacing w:after="120" w:line="480" w:lineRule="auto"/>
      <w:ind w:left="283"/>
    </w:pPr>
    <w:rPr>
      <w:rFonts w:ascii="Times New Roman" w:eastAsia="Times New Roman" w:hAnsi="Times New Roman" w:cs="Calibri"/>
      <w:sz w:val="20"/>
      <w:szCs w:val="20"/>
      <w:lang w:eastAsia="ar-SA"/>
    </w:rPr>
  </w:style>
  <w:style w:type="character" w:customStyle="1" w:styleId="FontStyle28">
    <w:name w:val="Font Style28"/>
    <w:uiPriority w:val="99"/>
    <w:rsid w:val="00762BF6"/>
    <w:rPr>
      <w:rFonts w:ascii="Times New Roman" w:hAnsi="Times New Roman" w:cs="Times New Roman" w:hint="default"/>
      <w:sz w:val="26"/>
    </w:rPr>
  </w:style>
  <w:style w:type="character" w:customStyle="1" w:styleId="30">
    <w:name w:val="Заголовок 3 Знак"/>
    <w:link w:val="3"/>
    <w:uiPriority w:val="9"/>
    <w:semiHidden/>
    <w:rsid w:val="000548A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c0">
    <w:name w:val="c0"/>
    <w:rsid w:val="009A38EE"/>
  </w:style>
  <w:style w:type="character" w:customStyle="1" w:styleId="c5">
    <w:name w:val="c5"/>
    <w:rsid w:val="009A38EE"/>
  </w:style>
  <w:style w:type="character" w:customStyle="1" w:styleId="c8">
    <w:name w:val="c8"/>
    <w:rsid w:val="009A38EE"/>
  </w:style>
  <w:style w:type="paragraph" w:customStyle="1" w:styleId="Default">
    <w:name w:val="Default"/>
    <w:rsid w:val="0032323F"/>
    <w:pPr>
      <w:autoSpaceDE w:val="0"/>
      <w:autoSpaceDN w:val="0"/>
      <w:adjustRightInd w:val="0"/>
      <w:jc w:val="both"/>
    </w:pPr>
    <w:rPr>
      <w:rFonts w:eastAsia="Times New Roman"/>
      <w:color w:val="000000"/>
      <w:sz w:val="24"/>
      <w:szCs w:val="24"/>
      <w:lang w:eastAsia="en-US"/>
    </w:rPr>
  </w:style>
  <w:style w:type="character" w:styleId="aa">
    <w:name w:val="Strong"/>
    <w:uiPriority w:val="22"/>
    <w:qFormat/>
    <w:rsid w:val="00716CA5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98553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uiPriority w:val="99"/>
    <w:semiHidden/>
    <w:rsid w:val="00985537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671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156A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727852"/>
  </w:style>
  <w:style w:type="character" w:customStyle="1" w:styleId="mord">
    <w:name w:val="mord"/>
    <w:rsid w:val="00727852"/>
  </w:style>
  <w:style w:type="character" w:customStyle="1" w:styleId="mrel">
    <w:name w:val="mrel"/>
    <w:rsid w:val="00727852"/>
  </w:style>
  <w:style w:type="character" w:customStyle="1" w:styleId="mbin">
    <w:name w:val="mbin"/>
    <w:rsid w:val="00727852"/>
  </w:style>
  <w:style w:type="paragraph" w:styleId="ad">
    <w:name w:val="Plain Text"/>
    <w:basedOn w:val="a"/>
    <w:link w:val="ae"/>
    <w:uiPriority w:val="99"/>
    <w:unhideWhenUsed/>
    <w:rsid w:val="00BB733C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e">
    <w:name w:val="Текст Знак"/>
    <w:link w:val="ad"/>
    <w:uiPriority w:val="99"/>
    <w:rsid w:val="00BB733C"/>
    <w:rPr>
      <w:rFonts w:ascii="Consolas" w:hAnsi="Consolas"/>
      <w:sz w:val="21"/>
      <w:szCs w:val="21"/>
      <w:lang w:eastAsia="en-US"/>
    </w:rPr>
  </w:style>
  <w:style w:type="table" w:customStyle="1" w:styleId="11">
    <w:name w:val="Сетка таблицы1"/>
    <w:basedOn w:val="a1"/>
    <w:next w:val="a3"/>
    <w:uiPriority w:val="39"/>
    <w:rsid w:val="00201DEA"/>
    <w:rPr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315338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315338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rsid w:val="00315338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315338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315338"/>
    <w:rPr>
      <w:b/>
      <w:bCs/>
      <w:lang w:eastAsia="en-US"/>
    </w:rPr>
  </w:style>
  <w:style w:type="table" w:customStyle="1" w:styleId="2">
    <w:name w:val="Сетка таблицы2"/>
    <w:basedOn w:val="a1"/>
    <w:next w:val="a3"/>
    <w:uiPriority w:val="59"/>
    <w:rsid w:val="00756CDB"/>
    <w:pPr>
      <w:widowControl w:val="0"/>
    </w:pPr>
    <w:rPr>
      <w:rFonts w:ascii="Courier New" w:eastAsia="Courier New" w:hAnsi="Courier New" w:cs="Courier New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39"/>
    <w:rsid w:val="00346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basedOn w:val="a"/>
    <w:next w:val="a5"/>
    <w:uiPriority w:val="99"/>
    <w:unhideWhenUsed/>
    <w:rsid w:val="00CB1E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10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8290027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3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696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81671204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345840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275513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91526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186478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391084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83936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85370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8542831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660421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82630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574192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5677672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13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31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0215557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64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98729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982857109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2305795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750855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6076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9699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16910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237446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39730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082219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545546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96065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423089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0742826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773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5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8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1316731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53511839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50793563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1950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445773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51431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57650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38178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01494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30802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4216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56705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90594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5197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97193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69042341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141566797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110981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25889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3596507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01360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99702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990736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0720437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4997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15921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78715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894389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6929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252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794742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61605430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382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4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70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968863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1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313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765332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7372972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842162979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474846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4970224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416767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553825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53447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7546348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228678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8248588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519694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99058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9540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883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29456015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59075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873037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769131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141725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129073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5008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617831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9743499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986914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281890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24121574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443394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990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7149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6118690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4218701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25012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194282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19797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289730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683136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7416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475703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566939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476619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427810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307901444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83599702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9793537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722697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7822671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55430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05400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941524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4172095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3479037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39815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314394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3281006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7437042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270701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2815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695839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895131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6421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453027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76306287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7226358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866532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012144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930478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27947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227718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125790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020344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033618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9293453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118422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96977736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92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6454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0594931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3302763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2206802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21420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3331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132253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000495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298775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807615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7745190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5006755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711955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1339039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13718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2466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41952548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1794494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140329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7853278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6418319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742021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699488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878641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2168136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60457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905783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973825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385216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0507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8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5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5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4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2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5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32598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2852149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2900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0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25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03595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39200410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32928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32028132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910869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8004234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05190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301176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801660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7607854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219402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7062192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4954161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4731602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35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1145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460677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10854342">
          <w:marLeft w:val="0"/>
          <w:marRight w:val="0"/>
          <w:marTop w:val="0"/>
          <w:marBottom w:val="0"/>
          <w:divBdr>
            <w:top w:val="single" w:sz="6" w:space="0" w:color="E1E3EA"/>
            <w:left w:val="single" w:sz="6" w:space="0" w:color="E1E3EA"/>
            <w:bottom w:val="single" w:sz="6" w:space="0" w:color="E1E3EA"/>
            <w:right w:val="single" w:sz="6" w:space="0" w:color="E1E3EA"/>
          </w:divBdr>
          <w:divsChild>
            <w:div w:id="164353611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172711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367541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25580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739224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2401943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449152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10469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292919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4977679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21202207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20664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6336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416560292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08087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075581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073100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4513663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364520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9064521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9438505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941336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1520635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25497514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77602329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0710786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8240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77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2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19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1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70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772046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086457711">
          <w:marLeft w:val="0"/>
          <w:marRight w:val="0"/>
          <w:marTop w:val="0"/>
          <w:marBottom w:val="0"/>
          <w:divBdr>
            <w:top w:val="single" w:sz="4" w:space="0" w:color="2E2E33"/>
            <w:left w:val="single" w:sz="4" w:space="0" w:color="2E2E33"/>
            <w:bottom w:val="single" w:sz="4" w:space="0" w:color="2E2E33"/>
            <w:right w:val="single" w:sz="4" w:space="0" w:color="2E2E33"/>
          </w:divBdr>
          <w:divsChild>
            <w:div w:id="76068661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981219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5123821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1375600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6203092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188907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03450564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40175312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5671809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61736981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  <w:div w:id="199946197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D369C-9B0F-4F7F-8661-D6D25B959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65</Pages>
  <Words>13935</Words>
  <Characters>79433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Чабанец Елена Алексеевна</cp:lastModifiedBy>
  <cp:revision>19</cp:revision>
  <cp:lastPrinted>2025-10-03T08:00:00Z</cp:lastPrinted>
  <dcterms:created xsi:type="dcterms:W3CDTF">2026-02-06T10:17:00Z</dcterms:created>
  <dcterms:modified xsi:type="dcterms:W3CDTF">2026-02-11T09:12:00Z</dcterms:modified>
</cp:coreProperties>
</file>